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B3C" w:rsidRDefault="00946B3C" w:rsidP="00946B3C">
      <w:pPr>
        <w:jc w:val="center"/>
        <w:outlineLvl w:val="0"/>
        <w:rPr>
          <w:b/>
          <w:iCs/>
        </w:rPr>
      </w:pPr>
      <w:r>
        <w:rPr>
          <w:b/>
          <w:iCs/>
        </w:rPr>
        <w:t>ЗАЧЁТ</w:t>
      </w:r>
    </w:p>
    <w:p w:rsidR="00946B3C" w:rsidRDefault="00946B3C" w:rsidP="00946B3C">
      <w:pPr>
        <w:jc w:val="center"/>
        <w:outlineLvl w:val="0"/>
        <w:rPr>
          <w:b/>
          <w:bCs/>
        </w:rPr>
      </w:pPr>
      <w:r>
        <w:rPr>
          <w:b/>
          <w:bCs/>
        </w:rPr>
        <w:t>(для очной формы обучения 7 семестр)</w:t>
      </w:r>
    </w:p>
    <w:p w:rsidR="00946B3C" w:rsidRDefault="00946B3C" w:rsidP="00946B3C">
      <w:pPr>
        <w:jc w:val="center"/>
        <w:outlineLvl w:val="0"/>
        <w:rPr>
          <w:i/>
          <w:iCs/>
        </w:rPr>
      </w:pPr>
      <w:r>
        <w:rPr>
          <w:i/>
          <w:iCs/>
        </w:rPr>
        <w:t>ПРИМЕРНЫЙ ПЕРЕЧЕНЬ ВОПРОСОВ</w:t>
      </w:r>
    </w:p>
    <w:p w:rsidR="00946B3C" w:rsidRDefault="00946B3C" w:rsidP="00946B3C">
      <w:pPr>
        <w:jc w:val="center"/>
        <w:outlineLvl w:val="0"/>
        <w:rPr>
          <w:b/>
          <w:bCs/>
        </w:rPr>
      </w:pPr>
    </w:p>
    <w:p w:rsidR="00946B3C" w:rsidRDefault="00946B3C" w:rsidP="00946B3C">
      <w:pPr>
        <w:widowControl w:val="0"/>
        <w:numPr>
          <w:ilvl w:val="0"/>
          <w:numId w:val="1"/>
        </w:numPr>
        <w:tabs>
          <w:tab w:val="left" w:pos="284"/>
        </w:tabs>
        <w:spacing w:line="276" w:lineRule="auto"/>
        <w:jc w:val="both"/>
        <w:rPr>
          <w:rFonts w:eastAsia="Calibri"/>
          <w:lang w:eastAsia="en-US"/>
        </w:rPr>
      </w:pPr>
      <w:r>
        <w:rPr>
          <w:rFonts w:eastAsia="Calibri"/>
          <w:lang w:eastAsia="en-US"/>
        </w:rPr>
        <w:t>Порядок назначения на должность УИМ</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Прием административного участка УИМ.</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 xml:space="preserve">Порядок осуществления приема граждан участковым инспектором милиции. </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Порядок осуществления приема граждан руководством ГРОВД и МВД.</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Режим работы участкового инспектора милиции.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Планирование работы участковым инспектором милиции.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Журнал приёма граждан назначение, порядок ведения и хранения.</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Рабочая тетрадь УИМ назначение, порядок ведения и хранения.</w:t>
      </w:r>
    </w:p>
    <w:p w:rsidR="00946B3C" w:rsidRDefault="00946B3C" w:rsidP="00946B3C">
      <w:pPr>
        <w:widowControl w:val="0"/>
        <w:numPr>
          <w:ilvl w:val="0"/>
          <w:numId w:val="1"/>
        </w:numPr>
        <w:spacing w:line="276" w:lineRule="auto"/>
        <w:jc w:val="both"/>
        <w:rPr>
          <w:rFonts w:eastAsia="Calibri"/>
          <w:lang w:eastAsia="en-US"/>
        </w:rPr>
      </w:pPr>
      <w:r>
        <w:t xml:space="preserve">Карточка на </w:t>
      </w:r>
      <w:proofErr w:type="spellStart"/>
      <w:r>
        <w:t>профилактируемое</w:t>
      </w:r>
      <w:proofErr w:type="spellEnd"/>
      <w:r>
        <w:t xml:space="preserve"> лицо, в отношении которого осуществляется контроль и профилактическая работа</w:t>
      </w:r>
      <w:r>
        <w:rPr>
          <w:rFonts w:eastAsia="Calibri"/>
          <w:lang w:eastAsia="en-US"/>
        </w:rPr>
        <w:t>, порядок ведения и хранения</w:t>
      </w:r>
      <w:r>
        <w:t xml:space="preserve">. </w:t>
      </w:r>
    </w:p>
    <w:p w:rsidR="00946B3C" w:rsidRDefault="00946B3C" w:rsidP="00946B3C">
      <w:pPr>
        <w:widowControl w:val="0"/>
        <w:numPr>
          <w:ilvl w:val="0"/>
          <w:numId w:val="1"/>
        </w:numPr>
        <w:spacing w:line="276" w:lineRule="auto"/>
        <w:jc w:val="both"/>
        <w:rPr>
          <w:rFonts w:eastAsia="Calibri"/>
          <w:lang w:eastAsia="en-US"/>
        </w:rPr>
      </w:pPr>
      <w:r>
        <w:t>Паспорт на административный участок</w:t>
      </w:r>
      <w:r>
        <w:rPr>
          <w:rFonts w:eastAsia="Calibri"/>
          <w:lang w:eastAsia="en-US"/>
        </w:rPr>
        <w:t>, порядок ведения и хранения</w:t>
      </w:r>
      <w:r>
        <w:t xml:space="preserve">. </w:t>
      </w:r>
    </w:p>
    <w:p w:rsidR="00946B3C" w:rsidRDefault="00946B3C" w:rsidP="00946B3C">
      <w:pPr>
        <w:widowControl w:val="0"/>
        <w:numPr>
          <w:ilvl w:val="0"/>
          <w:numId w:val="1"/>
        </w:numPr>
        <w:spacing w:line="276" w:lineRule="auto"/>
        <w:jc w:val="both"/>
        <w:rPr>
          <w:rFonts w:eastAsia="Calibri"/>
          <w:lang w:eastAsia="en-US"/>
        </w:rPr>
      </w:pPr>
      <w:r>
        <w:t xml:space="preserve">Журнал регистрации и учёта карточек на </w:t>
      </w:r>
      <w:proofErr w:type="spellStart"/>
      <w:r>
        <w:t>профилактируемых</w:t>
      </w:r>
      <w:proofErr w:type="spellEnd"/>
      <w:r>
        <w:t xml:space="preserve"> лиц</w:t>
      </w:r>
      <w:r>
        <w:rPr>
          <w:rFonts w:eastAsia="Calibri"/>
          <w:lang w:eastAsia="en-US"/>
        </w:rPr>
        <w:t>, порядок ведения и хранения</w:t>
      </w:r>
      <w:r>
        <w:t>.</w:t>
      </w:r>
    </w:p>
    <w:p w:rsidR="00946B3C" w:rsidRDefault="00946B3C" w:rsidP="00946B3C">
      <w:pPr>
        <w:widowControl w:val="0"/>
        <w:numPr>
          <w:ilvl w:val="0"/>
          <w:numId w:val="1"/>
        </w:numPr>
        <w:spacing w:line="276" w:lineRule="auto"/>
        <w:jc w:val="both"/>
        <w:rPr>
          <w:rFonts w:eastAsia="Calibri"/>
          <w:lang w:eastAsia="en-US"/>
        </w:rPr>
      </w:pPr>
      <w:r>
        <w:t xml:space="preserve"> Журнал отзывов и обращений граждан</w:t>
      </w:r>
      <w:r>
        <w:rPr>
          <w:rFonts w:eastAsia="Calibri"/>
          <w:lang w:eastAsia="en-US"/>
        </w:rPr>
        <w:t>, порядок ведения и хранения</w:t>
      </w:r>
      <w:r>
        <w:t xml:space="preserve">. </w:t>
      </w:r>
    </w:p>
    <w:p w:rsidR="00946B3C" w:rsidRDefault="00946B3C" w:rsidP="00946B3C">
      <w:pPr>
        <w:widowControl w:val="0"/>
        <w:numPr>
          <w:ilvl w:val="0"/>
          <w:numId w:val="1"/>
        </w:numPr>
        <w:spacing w:line="276" w:lineRule="auto"/>
        <w:jc w:val="both"/>
        <w:rPr>
          <w:rFonts w:eastAsia="Calibri"/>
          <w:lang w:eastAsia="en-US"/>
        </w:rPr>
      </w:pPr>
      <w:r>
        <w:t>Журнал регистрации звонков участковых инспекторов милиции. Журнал ориентировок</w:t>
      </w:r>
      <w:r>
        <w:rPr>
          <w:rFonts w:eastAsia="Calibri"/>
          <w:lang w:eastAsia="en-US"/>
        </w:rPr>
        <w:t>, порядок ведения и хранения.</w:t>
      </w:r>
      <w:r>
        <w:t xml:space="preserve"> </w:t>
      </w:r>
    </w:p>
    <w:p w:rsidR="00946B3C" w:rsidRDefault="00946B3C" w:rsidP="00946B3C">
      <w:pPr>
        <w:widowControl w:val="0"/>
        <w:numPr>
          <w:ilvl w:val="0"/>
          <w:numId w:val="1"/>
        </w:numPr>
        <w:spacing w:line="276" w:lineRule="auto"/>
        <w:jc w:val="both"/>
        <w:rPr>
          <w:rFonts w:eastAsia="Calibri"/>
          <w:lang w:eastAsia="en-US"/>
        </w:rPr>
      </w:pPr>
      <w:r>
        <w:t>Книга доставленных лиц в ОПОП. Книга замечаний и предложений проверяющих</w:t>
      </w:r>
      <w:r>
        <w:rPr>
          <w:rFonts w:eastAsia="Calibri"/>
          <w:lang w:eastAsia="en-US"/>
        </w:rPr>
        <w:t>, порядок ведения и хранения.</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Права участкового инспектора милиции.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Служебная документация участкового инспектора милиции.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выявлению, предупреждению и раскрытию преступлений.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охране общественного порядка и обеспечению общественной безопасности.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розыску лиц, скрывшихся от органов дознания, следствия и суда, без вести пропавших и других лиц, розыск которых возложен на милицию.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обеспечению личной безопасности граждан.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борьбе с пьянством, алкоголизмом и наркоманией.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обеспечению паспортного режима.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защите собственности и борьбе с правонарушениями в сфере экономики.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рассмотрению заявлений и сообщений о преступлениях.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обеспечению благоустройства и чистоты в населенных пунктах.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t>Обязанности участкового инспектора милиции по осуществлению индивидуальной профилактики правонарушений. Содержание этой  деятельности.</w:t>
      </w:r>
    </w:p>
    <w:p w:rsidR="00946B3C" w:rsidRDefault="00946B3C" w:rsidP="00946B3C">
      <w:pPr>
        <w:widowControl w:val="0"/>
        <w:numPr>
          <w:ilvl w:val="0"/>
          <w:numId w:val="1"/>
        </w:numPr>
        <w:spacing w:line="276" w:lineRule="auto"/>
        <w:jc w:val="both"/>
        <w:rPr>
          <w:rFonts w:eastAsia="Calibri"/>
          <w:lang w:eastAsia="en-US"/>
        </w:rPr>
      </w:pPr>
      <w:r>
        <w:rPr>
          <w:rFonts w:eastAsia="Calibri"/>
          <w:lang w:eastAsia="en-US"/>
        </w:rPr>
        <w:lastRenderedPageBreak/>
        <w:t>Обязанности участкового инспектора милиции по работе с внештатными работниками милиции, установлению и осуществлению доверительных отношений с гражданами. Содержание этой  деятельности.</w:t>
      </w:r>
    </w:p>
    <w:p w:rsidR="00946B3C" w:rsidRDefault="00946B3C" w:rsidP="00946B3C">
      <w:pPr>
        <w:outlineLvl w:val="0"/>
        <w:rPr>
          <w:iCs/>
        </w:rPr>
      </w:pPr>
    </w:p>
    <w:p w:rsidR="00946B3C" w:rsidRDefault="00946B3C" w:rsidP="00946B3C">
      <w:pPr>
        <w:jc w:val="center"/>
        <w:outlineLvl w:val="0"/>
        <w:rPr>
          <w:b/>
          <w:iCs/>
        </w:rPr>
      </w:pPr>
      <w:r>
        <w:rPr>
          <w:b/>
          <w:iCs/>
        </w:rPr>
        <w:t>ЗАЧЁТ</w:t>
      </w:r>
    </w:p>
    <w:p w:rsidR="00946B3C" w:rsidRDefault="00946B3C" w:rsidP="00946B3C">
      <w:pPr>
        <w:jc w:val="center"/>
        <w:outlineLvl w:val="0"/>
        <w:rPr>
          <w:b/>
          <w:bCs/>
        </w:rPr>
      </w:pPr>
      <w:r>
        <w:rPr>
          <w:b/>
          <w:bCs/>
        </w:rPr>
        <w:t>(для очной формы обучения 8 семестр)</w:t>
      </w:r>
    </w:p>
    <w:p w:rsidR="00946B3C" w:rsidRDefault="00946B3C" w:rsidP="00946B3C">
      <w:pPr>
        <w:jc w:val="center"/>
        <w:outlineLvl w:val="0"/>
        <w:rPr>
          <w:i/>
          <w:iCs/>
        </w:rPr>
      </w:pPr>
      <w:r>
        <w:rPr>
          <w:i/>
          <w:iCs/>
        </w:rPr>
        <w:t>ПРИМЕРНЫЙ ПЕРЕЧЕНЬ ВОПРОСОВ</w:t>
      </w:r>
    </w:p>
    <w:p w:rsidR="00946B3C" w:rsidRDefault="00946B3C" w:rsidP="00946B3C">
      <w:pPr>
        <w:widowControl w:val="0"/>
        <w:numPr>
          <w:ilvl w:val="1"/>
          <w:numId w:val="2"/>
        </w:numPr>
        <w:tabs>
          <w:tab w:val="left" w:pos="709"/>
        </w:tabs>
        <w:spacing w:after="200" w:line="276" w:lineRule="auto"/>
        <w:ind w:left="709" w:hanging="425"/>
        <w:contextualSpacing/>
        <w:jc w:val="both"/>
        <w:rPr>
          <w:rFonts w:eastAsia="Calibri"/>
          <w:lang w:eastAsia="en-US"/>
        </w:rPr>
      </w:pPr>
      <w:r>
        <w:rPr>
          <w:rFonts w:eastAsia="Calibri"/>
          <w:lang w:eastAsia="en-US"/>
        </w:rPr>
        <w:t>Осуществление участковым инспектором милиции общей профилактики преступлений и правонарушений на административном участке.</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 xml:space="preserve">Категория лиц, подлежащих индивидуальному профилактическому воздействию со стороны УИМ. </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 xml:space="preserve">Основание для постановки лиц на профилактический учёт в ОВД. </w:t>
      </w:r>
    </w:p>
    <w:p w:rsidR="00946B3C" w:rsidRDefault="00946B3C" w:rsidP="00946B3C">
      <w:pPr>
        <w:numPr>
          <w:ilvl w:val="1"/>
          <w:numId w:val="2"/>
        </w:numPr>
        <w:spacing w:after="200" w:line="276" w:lineRule="auto"/>
        <w:contextualSpacing/>
        <w:rPr>
          <w:rFonts w:eastAsia="Calibri"/>
          <w:lang w:eastAsia="en-US"/>
        </w:rPr>
      </w:pPr>
      <w:proofErr w:type="gramStart"/>
      <w:r>
        <w:rPr>
          <w:rFonts w:eastAsia="Calibri"/>
          <w:lang w:eastAsia="en-US"/>
        </w:rPr>
        <w:t xml:space="preserve">Основание для снятия лиц с профилактического учёт в ОВД. </w:t>
      </w:r>
      <w:proofErr w:type="gramEnd"/>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Учётно-профилактические карточки. Заведение, ведение, сдача с архив.</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Основания для заведения накопительных дел. Материалы, сосредотачиваемые в накопительном деле.</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 xml:space="preserve">Критерии оценки работы участкового инспектора милиции. Основные </w:t>
      </w:r>
      <w:proofErr w:type="gramStart"/>
      <w:r>
        <w:rPr>
          <w:rFonts w:eastAsia="Calibri"/>
          <w:lang w:eastAsia="en-US"/>
        </w:rPr>
        <w:t>показатели</w:t>
      </w:r>
      <w:proofErr w:type="gramEnd"/>
      <w:r>
        <w:rPr>
          <w:rFonts w:eastAsia="Calibri"/>
          <w:lang w:eastAsia="en-US"/>
        </w:rPr>
        <w:t xml:space="preserve"> по которым оцениваются результаты работы УИМ. </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bCs/>
          <w:lang w:eastAsia="en-US"/>
        </w:rPr>
        <w:t>Понятие административного надзора.</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Основание для установления административного надзора</w:t>
      </w:r>
      <w:proofErr w:type="gramStart"/>
      <w:r>
        <w:rPr>
          <w:rFonts w:eastAsia="Calibri"/>
          <w:lang w:eastAsia="en-US"/>
        </w:rPr>
        <w:t xml:space="preserve"> ,</w:t>
      </w:r>
      <w:proofErr w:type="gramEnd"/>
      <w:r>
        <w:rPr>
          <w:rFonts w:eastAsia="Calibri"/>
          <w:lang w:eastAsia="en-US"/>
        </w:rPr>
        <w:t xml:space="preserve"> лицам формально подпадающим под действие  Закона «Об административном надзоре органов внутренних дел за лицами,  освобождёнными из мест лишения свободы». </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Срок административного надзора</w:t>
      </w:r>
      <w:proofErr w:type="gramStart"/>
      <w:r>
        <w:rPr>
          <w:rFonts w:eastAsia="Calibri"/>
          <w:lang w:eastAsia="en-US"/>
        </w:rPr>
        <w:t>.</w:t>
      </w:r>
      <w:proofErr w:type="gramEnd"/>
      <w:r>
        <w:rPr>
          <w:rFonts w:eastAsia="Calibri"/>
          <w:lang w:eastAsia="en-US"/>
        </w:rPr>
        <w:t xml:space="preserve"> </w:t>
      </w:r>
      <w:proofErr w:type="gramStart"/>
      <w:r>
        <w:rPr>
          <w:rFonts w:eastAsia="Calibri"/>
          <w:lang w:eastAsia="en-US"/>
        </w:rPr>
        <w:t>с</w:t>
      </w:r>
      <w:proofErr w:type="gramEnd"/>
      <w:r>
        <w:rPr>
          <w:rFonts w:eastAsia="Calibri"/>
          <w:lang w:eastAsia="en-US"/>
        </w:rPr>
        <w:t>огласно Закона «Об административном надзоре органов внутренних дел за лицами,  освобождёнными из мест лишения свободы».</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Основания и порядок приостановления административного надзора.</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Основание и документальное оформление приостановления и возобновления административного надзора лицу, в отношении которого установлен административный надзор.</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Порядок подготовки материалов в органах внутренних дел для установления судом административного надзора.</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Основания и порядок  продления административного надзора.</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Основания и порядок прекращения административного  надзора</w:t>
      </w:r>
      <w:proofErr w:type="gramStart"/>
      <w:r>
        <w:rPr>
          <w:rFonts w:eastAsia="Calibri"/>
          <w:lang w:eastAsia="en-US"/>
        </w:rPr>
        <w:t>.</w:t>
      </w:r>
      <w:proofErr w:type="gramEnd"/>
      <w:r>
        <w:rPr>
          <w:rFonts w:eastAsia="Calibri"/>
          <w:bCs/>
          <w:lang w:eastAsia="en-US"/>
        </w:rPr>
        <w:t xml:space="preserve"> </w:t>
      </w:r>
      <w:proofErr w:type="gramStart"/>
      <w:r>
        <w:rPr>
          <w:rFonts w:eastAsia="Calibri"/>
          <w:lang w:eastAsia="en-US"/>
        </w:rPr>
        <w:t>с</w:t>
      </w:r>
      <w:proofErr w:type="gramEnd"/>
      <w:r>
        <w:rPr>
          <w:rFonts w:eastAsia="Calibri"/>
          <w:lang w:eastAsia="en-US"/>
        </w:rPr>
        <w:t>огласно Закона «Об административном надзоре органов внутренних дел за лицами,  освобождёнными из мест лишения свободы».</w:t>
      </w:r>
    </w:p>
    <w:p w:rsidR="00946B3C" w:rsidRDefault="00946B3C" w:rsidP="00946B3C">
      <w:pPr>
        <w:widowControl w:val="0"/>
        <w:numPr>
          <w:ilvl w:val="1"/>
          <w:numId w:val="2"/>
        </w:numPr>
        <w:tabs>
          <w:tab w:val="left" w:pos="1436"/>
        </w:tabs>
        <w:spacing w:after="200" w:line="276" w:lineRule="auto"/>
        <w:contextualSpacing/>
        <w:jc w:val="both"/>
        <w:rPr>
          <w:rFonts w:eastAsia="Calibri"/>
          <w:bCs/>
          <w:lang w:eastAsia="en-US"/>
        </w:rPr>
      </w:pPr>
      <w:r>
        <w:rPr>
          <w:rFonts w:eastAsia="Calibri"/>
          <w:lang w:eastAsia="en-US"/>
        </w:rPr>
        <w:t>Документальное оформление прекращения дела административного надзора на лицо, в отношении которого установлен административный надзор.</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bCs/>
          <w:lang w:eastAsia="en-US"/>
        </w:rPr>
        <w:t>Ограничения, которые могут применяться к лицу, в отношении которого установлен административный надзор.</w:t>
      </w:r>
      <w:r>
        <w:rPr>
          <w:rFonts w:eastAsia="Calibri"/>
          <w:lang w:eastAsia="en-US"/>
        </w:rPr>
        <w:t xml:space="preserve"> </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Основания и порядок изменения ограничений поднадзорному.</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proofErr w:type="gramStart"/>
      <w:r>
        <w:rPr>
          <w:rFonts w:eastAsia="Calibri"/>
          <w:lang w:eastAsia="en-US"/>
        </w:rPr>
        <w:t>Документы</w:t>
      </w:r>
      <w:proofErr w:type="gramEnd"/>
      <w:r>
        <w:rPr>
          <w:rFonts w:eastAsia="Calibri"/>
          <w:lang w:eastAsia="en-US"/>
        </w:rPr>
        <w:t xml:space="preserve"> помещаемые в дело административного надзора.</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Права  сотрудников милиции, осуществляющих административный надзор.</w:t>
      </w:r>
    </w:p>
    <w:p w:rsidR="00946B3C" w:rsidRDefault="00946B3C" w:rsidP="00946B3C">
      <w:pPr>
        <w:widowControl w:val="0"/>
        <w:numPr>
          <w:ilvl w:val="1"/>
          <w:numId w:val="2"/>
        </w:numPr>
        <w:tabs>
          <w:tab w:val="left" w:pos="1436"/>
        </w:tabs>
        <w:spacing w:after="200" w:line="276" w:lineRule="auto"/>
        <w:contextualSpacing/>
        <w:jc w:val="both"/>
        <w:rPr>
          <w:rFonts w:eastAsia="Calibri"/>
          <w:bCs/>
          <w:lang w:eastAsia="en-US"/>
        </w:rPr>
      </w:pPr>
      <w:r>
        <w:rPr>
          <w:rFonts w:eastAsia="Calibri"/>
          <w:lang w:eastAsia="en-US"/>
        </w:rPr>
        <w:t>Контроль,  за     соблюдением лицом, в отношении которого установлен административный надзор,    правил административного надзора и установленных ограничений.</w:t>
      </w:r>
      <w:r>
        <w:rPr>
          <w:rFonts w:eastAsia="Calibri"/>
          <w:bCs/>
          <w:lang w:eastAsia="en-US"/>
        </w:rPr>
        <w:t xml:space="preserve"> </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 xml:space="preserve">Основание и документальное оформление о краткосрочном выезде лица, в отношении которого установлен административный надзор,   с места постоянного </w:t>
      </w:r>
      <w:r>
        <w:rPr>
          <w:rFonts w:eastAsia="Calibri"/>
          <w:lang w:eastAsia="en-US"/>
        </w:rPr>
        <w:lastRenderedPageBreak/>
        <w:t xml:space="preserve">жительства за  пределы района (города) по личным делам. </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Основание и документальное оформление при выезде лица, в отношении которого установлен административный надзор,   на постоянное место  жительства  в другой  населенный  пункт.</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Ответственность за нарушение правил  административного надзора.</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Порядок документирования допущенных поднадзорным  нарушений правил административного надзора и установленных ограничений.</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Уголовная ответственность поднадзорных,  за нарушение правил административного надзора. Предмет доказывания состава преступления.</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Оценка результатов работы УИМ по установлению и осуществлению административного надзора.</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 xml:space="preserve">Порядок приема, регистрации, учета и разрешения сообщений о  преступлениях, сроки их рассмотрения. </w:t>
      </w:r>
    </w:p>
    <w:p w:rsidR="00946B3C" w:rsidRDefault="00946B3C" w:rsidP="00946B3C">
      <w:pPr>
        <w:numPr>
          <w:ilvl w:val="1"/>
          <w:numId w:val="2"/>
        </w:numPr>
        <w:spacing w:after="200" w:line="276" w:lineRule="auto"/>
        <w:contextualSpacing/>
        <w:rPr>
          <w:rFonts w:eastAsia="Calibri"/>
          <w:lang w:eastAsia="en-US"/>
        </w:rPr>
      </w:pPr>
      <w:r>
        <w:rPr>
          <w:rFonts w:eastAsia="Calibri"/>
          <w:lang w:eastAsia="en-US"/>
        </w:rPr>
        <w:t xml:space="preserve">Прием и регистрация обращений граждан в органы и подразделения министерства внутренних дел, сроки их рассмотрения. </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proofErr w:type="gramStart"/>
      <w:r>
        <w:rPr>
          <w:rFonts w:eastAsia="Calibri"/>
          <w:lang w:eastAsia="en-US"/>
        </w:rPr>
        <w:t>Общие правила  наложения взысканий  за административные правонарушение.</w:t>
      </w:r>
      <w:proofErr w:type="gramEnd"/>
      <w:r>
        <w:rPr>
          <w:rFonts w:eastAsia="Calibri"/>
          <w:lang w:eastAsia="en-US"/>
        </w:rPr>
        <w:t xml:space="preserve"> Сроки наложения административного взыскания.</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Порядок наложения административных взысканий.</w:t>
      </w:r>
    </w:p>
    <w:p w:rsidR="00946B3C" w:rsidRDefault="00946B3C" w:rsidP="00946B3C">
      <w:pPr>
        <w:numPr>
          <w:ilvl w:val="1"/>
          <w:numId w:val="2"/>
        </w:numPr>
        <w:spacing w:after="200" w:line="276" w:lineRule="auto"/>
        <w:contextualSpacing/>
        <w:rPr>
          <w:rFonts w:eastAsia="Calibri"/>
          <w:lang w:eastAsia="en-US"/>
        </w:rPr>
      </w:pPr>
      <w:r>
        <w:rPr>
          <w:rFonts w:eastAsia="Calibri"/>
          <w:lang w:eastAsia="en-US"/>
        </w:rPr>
        <w:t>Ответственность военнослужащих и иных лиц, на которых распространяется действие дисциплинарных уставов.</w:t>
      </w:r>
    </w:p>
    <w:p w:rsidR="00946B3C" w:rsidRDefault="00946B3C" w:rsidP="00946B3C">
      <w:pPr>
        <w:numPr>
          <w:ilvl w:val="1"/>
          <w:numId w:val="2"/>
        </w:numPr>
        <w:spacing w:after="200" w:line="276" w:lineRule="auto"/>
        <w:contextualSpacing/>
        <w:rPr>
          <w:rFonts w:eastAsia="Calibri"/>
          <w:lang w:eastAsia="en-US"/>
        </w:rPr>
      </w:pPr>
      <w:r>
        <w:rPr>
          <w:rFonts w:eastAsia="Calibri"/>
          <w:lang w:eastAsia="en-US"/>
        </w:rPr>
        <w:t>Меры обеспечения производства по делу об административном правонарушении. Доставление. Административное задержание.</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 xml:space="preserve">Меры обеспечения производства по делу об административном правонарушении. Личный досмотр, досмотр вещей, находящихся при физическом лице. </w:t>
      </w:r>
    </w:p>
    <w:p w:rsidR="00946B3C" w:rsidRDefault="00946B3C" w:rsidP="00946B3C">
      <w:pPr>
        <w:numPr>
          <w:ilvl w:val="1"/>
          <w:numId w:val="2"/>
        </w:numPr>
        <w:spacing w:after="200" w:line="276" w:lineRule="auto"/>
        <w:contextualSpacing/>
        <w:rPr>
          <w:rFonts w:eastAsia="Calibri"/>
          <w:lang w:eastAsia="en-US"/>
        </w:rPr>
      </w:pPr>
      <w:r>
        <w:rPr>
          <w:rFonts w:eastAsia="Calibri"/>
          <w:lang w:eastAsia="en-US"/>
        </w:rPr>
        <w:t>Основание постановки на профилактический учёт хронических алкоголиков. Индивидуальная профилактическая работа с хроническими алкоголиками.</w:t>
      </w:r>
    </w:p>
    <w:p w:rsidR="00946B3C" w:rsidRDefault="00946B3C" w:rsidP="00946B3C">
      <w:pPr>
        <w:widowControl w:val="0"/>
        <w:numPr>
          <w:ilvl w:val="1"/>
          <w:numId w:val="2"/>
        </w:numPr>
        <w:tabs>
          <w:tab w:val="left" w:pos="1436"/>
        </w:tabs>
        <w:spacing w:after="200" w:line="276" w:lineRule="auto"/>
        <w:contextualSpacing/>
        <w:jc w:val="both"/>
        <w:rPr>
          <w:rFonts w:eastAsia="Calibri"/>
          <w:lang w:eastAsia="en-US"/>
        </w:rPr>
      </w:pPr>
      <w:r>
        <w:rPr>
          <w:rFonts w:eastAsia="Calibri"/>
          <w:lang w:eastAsia="en-US"/>
        </w:rPr>
        <w:t xml:space="preserve">Сбор материалов </w:t>
      </w:r>
      <w:proofErr w:type="gramStart"/>
      <w:r>
        <w:rPr>
          <w:rFonts w:eastAsia="Calibri"/>
          <w:lang w:eastAsia="en-US"/>
        </w:rPr>
        <w:t>для</w:t>
      </w:r>
      <w:proofErr w:type="gramEnd"/>
      <w:r>
        <w:rPr>
          <w:rFonts w:eastAsia="Calibri"/>
          <w:lang w:eastAsia="en-US"/>
        </w:rPr>
        <w:t xml:space="preserve"> </w:t>
      </w:r>
      <w:proofErr w:type="gramStart"/>
      <w:r>
        <w:rPr>
          <w:rFonts w:eastAsia="Calibri"/>
          <w:lang w:eastAsia="en-US"/>
        </w:rPr>
        <w:t>направление</w:t>
      </w:r>
      <w:proofErr w:type="gramEnd"/>
      <w:r>
        <w:rPr>
          <w:rFonts w:eastAsia="Calibri"/>
          <w:lang w:eastAsia="en-US"/>
        </w:rPr>
        <w:t xml:space="preserve"> хронических алкоголиков на принудительное лечение в условиях ЛТП.</w:t>
      </w:r>
    </w:p>
    <w:p w:rsidR="00946B3C" w:rsidRDefault="00946B3C" w:rsidP="00946B3C">
      <w:pPr>
        <w:widowControl w:val="0"/>
        <w:tabs>
          <w:tab w:val="left" w:pos="1436"/>
        </w:tabs>
        <w:spacing w:after="200" w:line="276" w:lineRule="auto"/>
        <w:ind w:left="644"/>
        <w:contextualSpacing/>
        <w:jc w:val="both"/>
        <w:rPr>
          <w:rFonts w:eastAsia="Calibri"/>
          <w:b/>
          <w:lang w:eastAsia="en-US"/>
        </w:rPr>
      </w:pPr>
    </w:p>
    <w:p w:rsidR="00946B3C" w:rsidRDefault="00946B3C" w:rsidP="00946B3C">
      <w:pPr>
        <w:widowControl w:val="0"/>
        <w:tabs>
          <w:tab w:val="left" w:pos="1436"/>
        </w:tabs>
        <w:spacing w:after="200" w:line="276" w:lineRule="auto"/>
        <w:ind w:left="644"/>
        <w:contextualSpacing/>
        <w:jc w:val="both"/>
        <w:rPr>
          <w:rFonts w:eastAsia="Calibri"/>
          <w:b/>
          <w:lang w:eastAsia="en-US"/>
        </w:rPr>
      </w:pPr>
      <w:r>
        <w:rPr>
          <w:rFonts w:eastAsia="Calibri"/>
          <w:b/>
          <w:lang w:eastAsia="en-US"/>
        </w:rPr>
        <w:t>Критерии оценки:</w:t>
      </w:r>
    </w:p>
    <w:p w:rsidR="00946B3C" w:rsidRDefault="00946B3C" w:rsidP="00946B3C">
      <w:pPr>
        <w:tabs>
          <w:tab w:val="num" w:pos="1080"/>
        </w:tabs>
        <w:ind w:left="720" w:hanging="180"/>
        <w:jc w:val="both"/>
      </w:pPr>
      <w:r>
        <w:t xml:space="preserve">Оценка </w:t>
      </w:r>
      <w:r>
        <w:rPr>
          <w:b/>
          <w:bCs/>
        </w:rPr>
        <w:t>«зачтено»</w:t>
      </w:r>
      <w:r>
        <w:t>:</w:t>
      </w:r>
    </w:p>
    <w:p w:rsidR="00946B3C" w:rsidRDefault="00946B3C" w:rsidP="00946B3C">
      <w:pPr>
        <w:numPr>
          <w:ilvl w:val="0"/>
          <w:numId w:val="3"/>
        </w:numPr>
        <w:tabs>
          <w:tab w:val="num" w:pos="1080"/>
        </w:tabs>
        <w:spacing w:line="276" w:lineRule="auto"/>
        <w:ind w:hanging="180"/>
        <w:jc w:val="both"/>
      </w:pPr>
      <w:r>
        <w:t>достаточно полные и систематизированные знания по дисциплине;</w:t>
      </w:r>
    </w:p>
    <w:p w:rsidR="00946B3C" w:rsidRDefault="00946B3C" w:rsidP="00946B3C">
      <w:pPr>
        <w:numPr>
          <w:ilvl w:val="0"/>
          <w:numId w:val="3"/>
        </w:numPr>
        <w:tabs>
          <w:tab w:val="num" w:pos="1080"/>
        </w:tabs>
        <w:spacing w:line="276" w:lineRule="auto"/>
        <w:ind w:hanging="180"/>
        <w:jc w:val="both"/>
      </w:pPr>
      <w:r>
        <w:t>умение ориентироваться в основном теориях, концепциях и направлениях дисциплины и давать им критическую оценку;</w:t>
      </w:r>
    </w:p>
    <w:p w:rsidR="00946B3C" w:rsidRDefault="00946B3C" w:rsidP="00946B3C">
      <w:pPr>
        <w:numPr>
          <w:ilvl w:val="0"/>
          <w:numId w:val="3"/>
        </w:numPr>
        <w:tabs>
          <w:tab w:val="num" w:pos="1080"/>
        </w:tabs>
        <w:spacing w:line="276" w:lineRule="auto"/>
        <w:ind w:hanging="180"/>
        <w:jc w:val="both"/>
      </w:pPr>
      <w:r>
        <w:t>использование научной терминологии, лингвистически и логически правильное изложение ответа на вопросы, умение делать обоснованные выводы;</w:t>
      </w:r>
    </w:p>
    <w:p w:rsidR="00946B3C" w:rsidRDefault="00946B3C" w:rsidP="00946B3C">
      <w:pPr>
        <w:numPr>
          <w:ilvl w:val="0"/>
          <w:numId w:val="3"/>
        </w:numPr>
        <w:tabs>
          <w:tab w:val="num" w:pos="1080"/>
        </w:tabs>
        <w:spacing w:line="276" w:lineRule="auto"/>
        <w:ind w:hanging="180"/>
        <w:jc w:val="both"/>
      </w:pPr>
      <w:r>
        <w:t>владение инструментарием по дисциплине, умение его использовать в постановке и решении научных и профессиональных задач;</w:t>
      </w:r>
    </w:p>
    <w:p w:rsidR="00946B3C" w:rsidRDefault="00946B3C" w:rsidP="00946B3C">
      <w:pPr>
        <w:numPr>
          <w:ilvl w:val="0"/>
          <w:numId w:val="3"/>
        </w:numPr>
        <w:tabs>
          <w:tab w:val="num" w:pos="1080"/>
        </w:tabs>
        <w:spacing w:line="276" w:lineRule="auto"/>
        <w:ind w:hanging="180"/>
        <w:jc w:val="both"/>
      </w:pPr>
      <w:r>
        <w:t>усвоение основной и дополнительной литературы, рекомендованной рабочей программой по дисциплине;</w:t>
      </w:r>
    </w:p>
    <w:p w:rsidR="00946B3C" w:rsidRDefault="00946B3C" w:rsidP="00946B3C">
      <w:pPr>
        <w:numPr>
          <w:ilvl w:val="0"/>
          <w:numId w:val="3"/>
        </w:numPr>
        <w:tabs>
          <w:tab w:val="num" w:pos="1080"/>
        </w:tabs>
        <w:spacing w:line="276" w:lineRule="auto"/>
        <w:ind w:hanging="180"/>
        <w:jc w:val="both"/>
      </w:pPr>
      <w:r>
        <w:t xml:space="preserve">самостоятельная работа на практических занятиях, участие в групповых обсуждениях, высокий уровень культуры исполнения заданий; средний уровень </w:t>
      </w:r>
      <w:proofErr w:type="spellStart"/>
      <w:r>
        <w:t>сформированности</w:t>
      </w:r>
      <w:proofErr w:type="spellEnd"/>
      <w:r>
        <w:t xml:space="preserve"> заявленных в рабочей программе компетенций.</w:t>
      </w:r>
    </w:p>
    <w:p w:rsidR="00946B3C" w:rsidRDefault="00946B3C" w:rsidP="00946B3C">
      <w:pPr>
        <w:tabs>
          <w:tab w:val="num" w:pos="1080"/>
        </w:tabs>
        <w:spacing w:line="276" w:lineRule="auto"/>
        <w:jc w:val="both"/>
      </w:pPr>
    </w:p>
    <w:p w:rsidR="00946B3C" w:rsidRDefault="00946B3C" w:rsidP="00946B3C">
      <w:pPr>
        <w:tabs>
          <w:tab w:val="num" w:pos="1080"/>
        </w:tabs>
        <w:ind w:left="720" w:hanging="180"/>
        <w:jc w:val="both"/>
      </w:pPr>
      <w:r>
        <w:t xml:space="preserve">Оценка </w:t>
      </w:r>
      <w:r>
        <w:rPr>
          <w:b/>
          <w:bCs/>
        </w:rPr>
        <w:t>«не зачтено»:</w:t>
      </w:r>
    </w:p>
    <w:p w:rsidR="00946B3C" w:rsidRDefault="00946B3C" w:rsidP="00946B3C">
      <w:pPr>
        <w:numPr>
          <w:ilvl w:val="0"/>
          <w:numId w:val="4"/>
        </w:numPr>
        <w:tabs>
          <w:tab w:val="num" w:pos="1080"/>
        </w:tabs>
        <w:spacing w:line="276" w:lineRule="auto"/>
        <w:ind w:left="720" w:hanging="180"/>
        <w:jc w:val="both"/>
      </w:pPr>
      <w:r>
        <w:lastRenderedPageBreak/>
        <w:t>фрагментарные знания по дисциплине;</w:t>
      </w:r>
    </w:p>
    <w:p w:rsidR="00946B3C" w:rsidRDefault="00946B3C" w:rsidP="00946B3C">
      <w:pPr>
        <w:numPr>
          <w:ilvl w:val="0"/>
          <w:numId w:val="4"/>
        </w:numPr>
        <w:tabs>
          <w:tab w:val="num" w:pos="1080"/>
        </w:tabs>
        <w:spacing w:line="276" w:lineRule="auto"/>
        <w:ind w:left="720" w:hanging="180"/>
        <w:jc w:val="both"/>
      </w:pPr>
      <w:r>
        <w:t>отказ от ответа (выполнения письменной работы);</w:t>
      </w:r>
    </w:p>
    <w:p w:rsidR="00946B3C" w:rsidRDefault="00946B3C" w:rsidP="00946B3C">
      <w:pPr>
        <w:numPr>
          <w:ilvl w:val="0"/>
          <w:numId w:val="4"/>
        </w:numPr>
        <w:tabs>
          <w:tab w:val="num" w:pos="1080"/>
        </w:tabs>
        <w:spacing w:line="276" w:lineRule="auto"/>
        <w:ind w:left="720" w:hanging="180"/>
        <w:jc w:val="both"/>
      </w:pPr>
      <w:r>
        <w:t>знание отдельных источников, рекомендованных рабочей программой по дисциплине;</w:t>
      </w:r>
    </w:p>
    <w:p w:rsidR="00946B3C" w:rsidRDefault="00946B3C" w:rsidP="00946B3C">
      <w:pPr>
        <w:numPr>
          <w:ilvl w:val="0"/>
          <w:numId w:val="4"/>
        </w:numPr>
        <w:tabs>
          <w:tab w:val="num" w:pos="1080"/>
        </w:tabs>
        <w:spacing w:line="276" w:lineRule="auto"/>
        <w:ind w:left="720" w:hanging="180"/>
        <w:jc w:val="both"/>
      </w:pPr>
      <w:r>
        <w:t>неумение использовать научную терминологию;</w:t>
      </w:r>
    </w:p>
    <w:p w:rsidR="00946B3C" w:rsidRDefault="00946B3C" w:rsidP="00946B3C">
      <w:pPr>
        <w:numPr>
          <w:ilvl w:val="0"/>
          <w:numId w:val="4"/>
        </w:numPr>
        <w:tabs>
          <w:tab w:val="num" w:pos="1080"/>
        </w:tabs>
        <w:spacing w:line="276" w:lineRule="auto"/>
        <w:ind w:left="720" w:hanging="180"/>
        <w:jc w:val="both"/>
      </w:pPr>
      <w:r>
        <w:t>наличие грубых ошибок;</w:t>
      </w:r>
    </w:p>
    <w:p w:rsidR="00946B3C" w:rsidRDefault="00946B3C" w:rsidP="00946B3C">
      <w:pPr>
        <w:numPr>
          <w:ilvl w:val="0"/>
          <w:numId w:val="4"/>
        </w:numPr>
        <w:tabs>
          <w:tab w:val="num" w:pos="1080"/>
        </w:tabs>
        <w:spacing w:line="276" w:lineRule="auto"/>
        <w:ind w:left="720" w:hanging="180"/>
        <w:jc w:val="both"/>
      </w:pPr>
      <w:r>
        <w:t>низкий уровень культуры исполнения заданий;</w:t>
      </w:r>
    </w:p>
    <w:p w:rsidR="00946B3C" w:rsidRDefault="00946B3C" w:rsidP="00946B3C">
      <w:pPr>
        <w:numPr>
          <w:ilvl w:val="0"/>
          <w:numId w:val="4"/>
        </w:numPr>
        <w:tabs>
          <w:tab w:val="num" w:pos="1080"/>
        </w:tabs>
        <w:spacing w:line="276" w:lineRule="auto"/>
        <w:ind w:left="720" w:hanging="180"/>
        <w:jc w:val="both"/>
        <w:rPr>
          <w:b/>
          <w:bCs/>
        </w:rPr>
      </w:pPr>
      <w:r>
        <w:t xml:space="preserve">низкий уровень </w:t>
      </w:r>
      <w:proofErr w:type="spellStart"/>
      <w:r>
        <w:t>сформированности</w:t>
      </w:r>
      <w:proofErr w:type="spellEnd"/>
      <w:r>
        <w:t xml:space="preserve"> заявленных в рабочей программе компетенций.</w:t>
      </w:r>
    </w:p>
    <w:p w:rsidR="00946B3C" w:rsidRDefault="00946B3C" w:rsidP="00946B3C">
      <w:pPr>
        <w:outlineLvl w:val="0"/>
        <w:rPr>
          <w:iCs/>
        </w:rPr>
      </w:pPr>
    </w:p>
    <w:p w:rsidR="00946B3C" w:rsidRDefault="00946B3C" w:rsidP="00946B3C">
      <w:pPr>
        <w:jc w:val="center"/>
        <w:outlineLvl w:val="0"/>
        <w:rPr>
          <w:b/>
          <w:bCs/>
        </w:rPr>
      </w:pPr>
      <w:r>
        <w:rPr>
          <w:b/>
          <w:bCs/>
        </w:rPr>
        <w:t xml:space="preserve">ЭКЗАМЕН </w:t>
      </w:r>
    </w:p>
    <w:p w:rsidR="00946B3C" w:rsidRDefault="00946B3C" w:rsidP="00946B3C">
      <w:pPr>
        <w:jc w:val="center"/>
        <w:outlineLvl w:val="0"/>
        <w:rPr>
          <w:b/>
          <w:bCs/>
        </w:rPr>
      </w:pPr>
      <w:r>
        <w:rPr>
          <w:b/>
          <w:bCs/>
        </w:rPr>
        <w:t>(для очной и заочной формы обучения)</w:t>
      </w:r>
    </w:p>
    <w:p w:rsidR="00946B3C" w:rsidRDefault="00946B3C" w:rsidP="00946B3C">
      <w:pPr>
        <w:jc w:val="center"/>
        <w:outlineLvl w:val="0"/>
        <w:rPr>
          <w:i/>
          <w:iCs/>
        </w:rPr>
      </w:pPr>
      <w:r>
        <w:rPr>
          <w:i/>
          <w:iCs/>
        </w:rPr>
        <w:t>ПРИМЕРНЫЙ ПЕРЕЧЕНЬ ВОПРОСОВ</w:t>
      </w:r>
    </w:p>
    <w:p w:rsidR="00946B3C" w:rsidRDefault="00946B3C" w:rsidP="00946B3C">
      <w:pPr>
        <w:tabs>
          <w:tab w:val="left" w:pos="360"/>
        </w:tabs>
        <w:ind w:left="360"/>
        <w:jc w:val="both"/>
      </w:pPr>
    </w:p>
    <w:p w:rsidR="00946B3C" w:rsidRDefault="00946B3C" w:rsidP="00946B3C">
      <w:pPr>
        <w:widowControl w:val="0"/>
        <w:tabs>
          <w:tab w:val="left" w:pos="709"/>
        </w:tabs>
        <w:ind w:left="284"/>
        <w:jc w:val="both"/>
        <w:rPr>
          <w:rFonts w:eastAsia="Calibri"/>
          <w:lang w:eastAsia="en-US"/>
        </w:rPr>
      </w:pPr>
      <w:r>
        <w:rPr>
          <w:rFonts w:eastAsia="Calibri"/>
          <w:lang w:eastAsia="en-US"/>
        </w:rPr>
        <w:t xml:space="preserve"> 1.   Порядок назначения на должность УИМ и прием административного участка.</w:t>
      </w:r>
    </w:p>
    <w:p w:rsidR="00946B3C" w:rsidRDefault="00946B3C" w:rsidP="00946B3C">
      <w:pPr>
        <w:widowControl w:val="0"/>
        <w:tabs>
          <w:tab w:val="left" w:pos="709"/>
        </w:tabs>
        <w:ind w:left="360"/>
        <w:jc w:val="both"/>
        <w:rPr>
          <w:rFonts w:eastAsia="Calibri"/>
          <w:lang w:eastAsia="en-US"/>
        </w:rPr>
      </w:pPr>
      <w:r>
        <w:rPr>
          <w:rFonts w:eastAsia="Calibri"/>
          <w:lang w:eastAsia="en-US"/>
        </w:rPr>
        <w:t xml:space="preserve">2.   Порядок осуществления приема граждан участковым инспектором милиции. </w:t>
      </w:r>
    </w:p>
    <w:p w:rsidR="00946B3C" w:rsidRDefault="00946B3C" w:rsidP="00946B3C">
      <w:pPr>
        <w:widowControl w:val="0"/>
        <w:numPr>
          <w:ilvl w:val="0"/>
          <w:numId w:val="5"/>
        </w:numPr>
        <w:tabs>
          <w:tab w:val="left" w:pos="709"/>
        </w:tabs>
        <w:contextualSpacing/>
        <w:jc w:val="both"/>
        <w:rPr>
          <w:rFonts w:eastAsia="Calibri"/>
          <w:lang w:eastAsia="en-US"/>
        </w:rPr>
      </w:pPr>
      <w:r>
        <w:rPr>
          <w:rFonts w:eastAsia="Calibri"/>
          <w:lang w:eastAsia="en-US"/>
        </w:rPr>
        <w:t>Режим работы участкового инспектора милиции.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Планирование работы участковым инспектором милиции.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Журнал приёма граждан и рабочая тетрадь УИМ, их назначение, порядок ведения и хранения.</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Обязанности участкового инспектора милиции.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Права участкового инспектора милиции.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Служебная документация участкового инспектора милиции.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Обязанности участкового инспектора милиции по выявлению, предупреждению и раскрытию преступлений. Содержание этой  деятельности.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Осуществление участковым инспектором милиции общей профилактики преступлений и правонарушений на административном участке.</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Категория лиц, подлежащих индивидуальному профилактическому воздействию со стороны УИМ. </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Основание для постановки лиц на профилактический учёт в ОВД. </w:t>
      </w:r>
    </w:p>
    <w:p w:rsidR="00946B3C" w:rsidRDefault="00946B3C" w:rsidP="00946B3C">
      <w:pPr>
        <w:numPr>
          <w:ilvl w:val="0"/>
          <w:numId w:val="6"/>
        </w:numPr>
        <w:tabs>
          <w:tab w:val="left" w:pos="709"/>
        </w:tabs>
        <w:contextualSpacing/>
        <w:rPr>
          <w:rFonts w:eastAsia="Calibri"/>
          <w:lang w:eastAsia="en-US"/>
        </w:rPr>
      </w:pPr>
      <w:proofErr w:type="gramStart"/>
      <w:r>
        <w:rPr>
          <w:rFonts w:eastAsia="Calibri"/>
          <w:lang w:eastAsia="en-US"/>
        </w:rPr>
        <w:t xml:space="preserve">Основание для снятия лиц с профилактического учёт в ОВД. </w:t>
      </w:r>
      <w:proofErr w:type="gramEnd"/>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Учётно-профилактические карточки. Заведение, ведение, сдача с архив.</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Основания для заведения накопительных дел. Материалы, сосредотачиваемые в накопительном деле.</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Критерии оценки работы участкового инспектора милиции. Основные </w:t>
      </w:r>
      <w:proofErr w:type="gramStart"/>
      <w:r>
        <w:rPr>
          <w:rFonts w:eastAsia="Calibri"/>
          <w:lang w:eastAsia="en-US"/>
        </w:rPr>
        <w:t>показатели</w:t>
      </w:r>
      <w:proofErr w:type="gramEnd"/>
      <w:r>
        <w:rPr>
          <w:rFonts w:eastAsia="Calibri"/>
          <w:lang w:eastAsia="en-US"/>
        </w:rPr>
        <w:t xml:space="preserve"> по которым оцениваются результаты работы УИМ. </w:t>
      </w:r>
    </w:p>
    <w:p w:rsidR="00946B3C" w:rsidRDefault="00946B3C" w:rsidP="00946B3C">
      <w:pPr>
        <w:widowControl w:val="0"/>
        <w:numPr>
          <w:ilvl w:val="0"/>
          <w:numId w:val="6"/>
        </w:numPr>
        <w:tabs>
          <w:tab w:val="left" w:pos="709"/>
        </w:tabs>
        <w:jc w:val="both"/>
        <w:rPr>
          <w:rFonts w:eastAsia="Calibri"/>
          <w:lang w:eastAsia="en-US"/>
        </w:rPr>
      </w:pPr>
      <w:r>
        <w:rPr>
          <w:rFonts w:eastAsia="Calibri"/>
          <w:bCs/>
          <w:lang w:eastAsia="en-US"/>
        </w:rPr>
        <w:t>Понятие административного надзора.</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Основание для установления административного надзора</w:t>
      </w:r>
      <w:proofErr w:type="gramStart"/>
      <w:r>
        <w:rPr>
          <w:rFonts w:eastAsia="Calibri"/>
          <w:lang w:eastAsia="en-US"/>
        </w:rPr>
        <w:t xml:space="preserve"> ,</w:t>
      </w:r>
      <w:proofErr w:type="gramEnd"/>
      <w:r>
        <w:rPr>
          <w:rFonts w:eastAsia="Calibri"/>
          <w:lang w:eastAsia="en-US"/>
        </w:rPr>
        <w:t xml:space="preserve"> лицам формально подпадающим под действие  Закона «Об административном надзоре органов внутренних дел за лицами,  освобождёнными из мест лишения свободы». </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Срок административного надзора</w:t>
      </w:r>
      <w:proofErr w:type="gramStart"/>
      <w:r>
        <w:rPr>
          <w:rFonts w:eastAsia="Calibri"/>
          <w:lang w:eastAsia="en-US"/>
        </w:rPr>
        <w:t>.</w:t>
      </w:r>
      <w:proofErr w:type="gramEnd"/>
      <w:r>
        <w:rPr>
          <w:rFonts w:eastAsia="Calibri"/>
          <w:lang w:eastAsia="en-US"/>
        </w:rPr>
        <w:t xml:space="preserve"> </w:t>
      </w:r>
      <w:proofErr w:type="gramStart"/>
      <w:r>
        <w:rPr>
          <w:rFonts w:eastAsia="Calibri"/>
          <w:lang w:eastAsia="en-US"/>
        </w:rPr>
        <w:t>с</w:t>
      </w:r>
      <w:proofErr w:type="gramEnd"/>
      <w:r>
        <w:rPr>
          <w:rFonts w:eastAsia="Calibri"/>
          <w:lang w:eastAsia="en-US"/>
        </w:rPr>
        <w:t>огласно Закона «Об административном надзоре органов внутренних дел за лицами,  освобождёнными из мест лишения свободы».</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Основания и порядок приостановления административного надзора.</w:t>
      </w:r>
    </w:p>
    <w:p w:rsidR="00946B3C" w:rsidRDefault="00946B3C" w:rsidP="00946B3C">
      <w:pPr>
        <w:widowControl w:val="0"/>
        <w:numPr>
          <w:ilvl w:val="0"/>
          <w:numId w:val="6"/>
        </w:numPr>
        <w:tabs>
          <w:tab w:val="left" w:pos="709"/>
        </w:tabs>
        <w:jc w:val="both"/>
        <w:rPr>
          <w:rFonts w:eastAsia="Calibri"/>
          <w:bCs/>
          <w:lang w:eastAsia="en-US"/>
        </w:rPr>
      </w:pPr>
      <w:r>
        <w:rPr>
          <w:rFonts w:eastAsia="Calibri"/>
          <w:lang w:eastAsia="en-US"/>
        </w:rPr>
        <w:t>Основание и документальное оформление приостановления и возобновления административного надзора лицу, в отношении которого установлен административный надзор.</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Порядок подготовки материалов в органах внутренних дел для установления судом административного надзора.</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Основания и порядок  продления административного надзора.</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Основания и порядок прекращения административного  надзора</w:t>
      </w:r>
      <w:proofErr w:type="gramStart"/>
      <w:r>
        <w:rPr>
          <w:rFonts w:eastAsia="Calibri"/>
          <w:lang w:eastAsia="en-US"/>
        </w:rPr>
        <w:t>.</w:t>
      </w:r>
      <w:proofErr w:type="gramEnd"/>
      <w:r>
        <w:rPr>
          <w:rFonts w:eastAsia="Calibri"/>
          <w:bCs/>
          <w:lang w:eastAsia="en-US"/>
        </w:rPr>
        <w:t xml:space="preserve"> </w:t>
      </w:r>
      <w:proofErr w:type="gramStart"/>
      <w:r>
        <w:rPr>
          <w:rFonts w:eastAsia="Calibri"/>
          <w:lang w:eastAsia="en-US"/>
        </w:rPr>
        <w:t>с</w:t>
      </w:r>
      <w:proofErr w:type="gramEnd"/>
      <w:r>
        <w:rPr>
          <w:rFonts w:eastAsia="Calibri"/>
          <w:lang w:eastAsia="en-US"/>
        </w:rPr>
        <w:t>огласно Закона «Об административном надзоре органов внутренних дел за лицами,  освобождёнными из мест лишения свободы».</w:t>
      </w:r>
    </w:p>
    <w:p w:rsidR="00946B3C" w:rsidRDefault="00946B3C" w:rsidP="00946B3C">
      <w:pPr>
        <w:widowControl w:val="0"/>
        <w:numPr>
          <w:ilvl w:val="0"/>
          <w:numId w:val="6"/>
        </w:numPr>
        <w:tabs>
          <w:tab w:val="left" w:pos="709"/>
        </w:tabs>
        <w:jc w:val="both"/>
        <w:rPr>
          <w:rFonts w:eastAsia="Calibri"/>
          <w:bCs/>
          <w:lang w:eastAsia="en-US"/>
        </w:rPr>
      </w:pPr>
      <w:r>
        <w:rPr>
          <w:rFonts w:eastAsia="Calibri"/>
          <w:lang w:eastAsia="en-US"/>
        </w:rPr>
        <w:lastRenderedPageBreak/>
        <w:t>Документальное оформление прекращения дела административного надзора на лицо, в отношении которого установлен административный надзор.</w:t>
      </w:r>
    </w:p>
    <w:p w:rsidR="00946B3C" w:rsidRDefault="00946B3C" w:rsidP="00946B3C">
      <w:pPr>
        <w:widowControl w:val="0"/>
        <w:numPr>
          <w:ilvl w:val="0"/>
          <w:numId w:val="6"/>
        </w:numPr>
        <w:tabs>
          <w:tab w:val="left" w:pos="709"/>
        </w:tabs>
        <w:jc w:val="both"/>
        <w:rPr>
          <w:rFonts w:eastAsia="Calibri"/>
          <w:lang w:eastAsia="en-US"/>
        </w:rPr>
      </w:pPr>
      <w:r>
        <w:rPr>
          <w:rFonts w:eastAsia="Calibri"/>
          <w:bCs/>
          <w:lang w:eastAsia="en-US"/>
        </w:rPr>
        <w:t>Ограничения, которые могут применяться к лицу, в отношении которого установлен административный надзор.</w:t>
      </w:r>
      <w:r>
        <w:rPr>
          <w:rFonts w:eastAsia="Calibri"/>
          <w:lang w:eastAsia="en-US"/>
        </w:rPr>
        <w:t xml:space="preserve"> </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Основания и порядок изменения ограничений поднадзорному.</w:t>
      </w:r>
    </w:p>
    <w:p w:rsidR="00946B3C" w:rsidRDefault="00946B3C" w:rsidP="00946B3C">
      <w:pPr>
        <w:widowControl w:val="0"/>
        <w:numPr>
          <w:ilvl w:val="0"/>
          <w:numId w:val="6"/>
        </w:numPr>
        <w:tabs>
          <w:tab w:val="left" w:pos="709"/>
        </w:tabs>
        <w:jc w:val="both"/>
        <w:rPr>
          <w:rFonts w:eastAsia="Calibri"/>
          <w:lang w:eastAsia="en-US"/>
        </w:rPr>
      </w:pPr>
      <w:proofErr w:type="gramStart"/>
      <w:r>
        <w:rPr>
          <w:rFonts w:eastAsia="Calibri"/>
          <w:lang w:eastAsia="en-US"/>
        </w:rPr>
        <w:t>Документы</w:t>
      </w:r>
      <w:proofErr w:type="gramEnd"/>
      <w:r>
        <w:rPr>
          <w:rFonts w:eastAsia="Calibri"/>
          <w:lang w:eastAsia="en-US"/>
        </w:rPr>
        <w:t xml:space="preserve"> помещаемые в дело административного надзора.</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Права  сотрудников милиции, осуществляющих административный надзор.</w:t>
      </w:r>
    </w:p>
    <w:p w:rsidR="00946B3C" w:rsidRDefault="00946B3C" w:rsidP="00946B3C">
      <w:pPr>
        <w:widowControl w:val="0"/>
        <w:numPr>
          <w:ilvl w:val="0"/>
          <w:numId w:val="6"/>
        </w:numPr>
        <w:tabs>
          <w:tab w:val="left" w:pos="709"/>
        </w:tabs>
        <w:jc w:val="both"/>
        <w:rPr>
          <w:rFonts w:eastAsia="Calibri"/>
          <w:bCs/>
          <w:lang w:eastAsia="en-US"/>
        </w:rPr>
      </w:pPr>
      <w:r>
        <w:rPr>
          <w:rFonts w:eastAsia="Calibri"/>
          <w:lang w:eastAsia="en-US"/>
        </w:rPr>
        <w:t>Контроль,  за     соблюдением лицом, в отношении которого установлен административный надзор,    правил административного надзора и установленных ограничений.</w:t>
      </w:r>
      <w:r>
        <w:rPr>
          <w:rFonts w:eastAsia="Calibri"/>
          <w:bCs/>
          <w:lang w:eastAsia="en-US"/>
        </w:rPr>
        <w:t xml:space="preserve"> </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Основание и документальное оформление о краткосрочном выезде лица, в отношении которого установлен административный надзор,   с места постоянного жительства за  пределы района (города) по личным делам. </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Основание и документальное оформление при выезде лица, в отношении которого установлен административный надзор,   на постоянное место  жительства  в другой  населенный  пункт.</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Ответственность за нарушение правил  административного надзора.</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Порядок документирования допущенных поднадзорным  нарушений правил административного надзора и установленных ограничений.</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Уголовная ответственность поднадзорных,  за нарушение правил административного надзора. Предмет доказывания состава преступления.</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Оценка результатов работы УИМ по установлению и осуществлению административного надзора.</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Действия участкового инспектора милиции при получении сообщения о происшествии.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УИМ на месте происшествия, порядок его действия.</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Обязанности УИМ при обеспечении охраны места происшествия.</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Опрос заявителя (потерпевшего), работа по "горячим следам".</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Действия участкового инспектора милиции при самостоятельном проведении осмотра места происшествия.</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Функциональные обязанности  УИМ по розыскной работе.</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Правила выдачи, хранения, ведения и сдачи паспорта на административный участок.</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Правила учета в паспорте лиц, в отношении которых осуществляется контроль и  </w:t>
      </w:r>
    </w:p>
    <w:p w:rsidR="00946B3C" w:rsidRDefault="00946B3C" w:rsidP="00946B3C">
      <w:pPr>
        <w:widowControl w:val="0"/>
        <w:tabs>
          <w:tab w:val="left" w:pos="709"/>
        </w:tabs>
        <w:ind w:left="720"/>
        <w:jc w:val="both"/>
        <w:rPr>
          <w:rFonts w:eastAsia="Calibri"/>
          <w:lang w:eastAsia="en-US"/>
        </w:rPr>
      </w:pPr>
      <w:r>
        <w:rPr>
          <w:rFonts w:eastAsia="Calibri"/>
          <w:lang w:eastAsia="en-US"/>
        </w:rPr>
        <w:t xml:space="preserve">профилактическая работа. </w:t>
      </w:r>
      <w:proofErr w:type="gramStart"/>
      <w:r>
        <w:rPr>
          <w:rFonts w:eastAsia="Calibri"/>
          <w:lang w:eastAsia="en-US"/>
        </w:rPr>
        <w:t>Контроль за</w:t>
      </w:r>
      <w:proofErr w:type="gramEnd"/>
      <w:r>
        <w:rPr>
          <w:rFonts w:eastAsia="Calibri"/>
          <w:lang w:eastAsia="en-US"/>
        </w:rPr>
        <w:t xml:space="preserve"> ведением паспорта на участок.</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Порядок приема, регистрации, учета и разрешения сообщений о  преступлениях, сроки их рассмотрения. </w:t>
      </w:r>
    </w:p>
    <w:p w:rsidR="00946B3C" w:rsidRDefault="00946B3C" w:rsidP="00946B3C">
      <w:pPr>
        <w:numPr>
          <w:ilvl w:val="0"/>
          <w:numId w:val="6"/>
        </w:numPr>
        <w:tabs>
          <w:tab w:val="left" w:pos="709"/>
        </w:tabs>
        <w:contextualSpacing/>
        <w:rPr>
          <w:rFonts w:eastAsia="Calibri"/>
          <w:lang w:eastAsia="en-US"/>
        </w:rPr>
      </w:pPr>
      <w:r>
        <w:rPr>
          <w:rFonts w:eastAsia="Calibri"/>
          <w:lang w:eastAsia="en-US"/>
        </w:rPr>
        <w:t xml:space="preserve">Прием и регистрация обращений граждан в органы и подразделения министерства внутренних дел, сроки их рассмотрения. </w:t>
      </w:r>
    </w:p>
    <w:p w:rsidR="00946B3C" w:rsidRDefault="00946B3C" w:rsidP="00946B3C">
      <w:pPr>
        <w:widowControl w:val="0"/>
        <w:numPr>
          <w:ilvl w:val="0"/>
          <w:numId w:val="6"/>
        </w:numPr>
        <w:tabs>
          <w:tab w:val="left" w:pos="709"/>
        </w:tabs>
        <w:jc w:val="both"/>
        <w:rPr>
          <w:rFonts w:eastAsia="Calibri"/>
          <w:lang w:eastAsia="en-US"/>
        </w:rPr>
      </w:pPr>
      <w:proofErr w:type="gramStart"/>
      <w:r>
        <w:rPr>
          <w:rFonts w:eastAsia="Calibri"/>
          <w:lang w:eastAsia="en-US"/>
        </w:rPr>
        <w:t>Общие правила  наложения взысканий  за административные правонарушение.</w:t>
      </w:r>
      <w:proofErr w:type="gramEnd"/>
      <w:r>
        <w:rPr>
          <w:rFonts w:eastAsia="Calibri"/>
          <w:lang w:eastAsia="en-US"/>
        </w:rPr>
        <w:t xml:space="preserve"> Сроки наложения административного взыскания.</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Порядок наложения административных взысканий.</w:t>
      </w:r>
    </w:p>
    <w:p w:rsidR="00946B3C" w:rsidRDefault="00946B3C" w:rsidP="00946B3C">
      <w:pPr>
        <w:numPr>
          <w:ilvl w:val="0"/>
          <w:numId w:val="6"/>
        </w:numPr>
        <w:tabs>
          <w:tab w:val="left" w:pos="709"/>
        </w:tabs>
        <w:contextualSpacing/>
        <w:rPr>
          <w:rFonts w:eastAsia="Calibri"/>
          <w:lang w:eastAsia="en-US"/>
        </w:rPr>
      </w:pPr>
      <w:r>
        <w:rPr>
          <w:rFonts w:eastAsia="Calibri"/>
          <w:lang w:eastAsia="en-US"/>
        </w:rPr>
        <w:t>Ответственность военнослужащих и иных лиц, на которых распространяется действие дисциплинарных уставов.</w:t>
      </w:r>
    </w:p>
    <w:p w:rsidR="00946B3C" w:rsidRDefault="00946B3C" w:rsidP="00946B3C">
      <w:pPr>
        <w:numPr>
          <w:ilvl w:val="0"/>
          <w:numId w:val="6"/>
        </w:numPr>
        <w:tabs>
          <w:tab w:val="left" w:pos="709"/>
        </w:tabs>
        <w:spacing w:before="240"/>
        <w:contextualSpacing/>
        <w:rPr>
          <w:rFonts w:eastAsia="Calibri"/>
          <w:lang w:eastAsia="en-US"/>
        </w:rPr>
      </w:pPr>
      <w:r>
        <w:rPr>
          <w:rFonts w:eastAsia="Calibri"/>
          <w:lang w:eastAsia="en-US"/>
        </w:rPr>
        <w:t>Давность привлечения к административной  ответственности.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Требования, правила предъявляемые к составлению и содержанию административного протокола.</w:t>
      </w:r>
    </w:p>
    <w:p w:rsidR="00946B3C" w:rsidRDefault="00946B3C" w:rsidP="00946B3C">
      <w:pPr>
        <w:numPr>
          <w:ilvl w:val="0"/>
          <w:numId w:val="6"/>
        </w:numPr>
        <w:tabs>
          <w:tab w:val="left" w:pos="709"/>
        </w:tabs>
        <w:contextualSpacing/>
        <w:rPr>
          <w:rFonts w:eastAsia="Calibri"/>
          <w:lang w:eastAsia="en-US"/>
        </w:rPr>
      </w:pPr>
      <w:r>
        <w:rPr>
          <w:rFonts w:eastAsia="Calibri"/>
          <w:lang w:eastAsia="en-US"/>
        </w:rPr>
        <w:t>Меры обеспечения производства по делу об административном правонарушении. Доставление. Административное задержание.</w:t>
      </w:r>
    </w:p>
    <w:p w:rsidR="00946B3C" w:rsidRDefault="00946B3C" w:rsidP="00946B3C">
      <w:pPr>
        <w:widowControl w:val="0"/>
        <w:numPr>
          <w:ilvl w:val="0"/>
          <w:numId w:val="6"/>
        </w:numPr>
        <w:tabs>
          <w:tab w:val="left" w:pos="709"/>
        </w:tabs>
        <w:contextualSpacing/>
        <w:jc w:val="both"/>
        <w:rPr>
          <w:rFonts w:eastAsia="Calibri"/>
          <w:lang w:eastAsia="en-US"/>
        </w:rPr>
      </w:pPr>
      <w:r>
        <w:rPr>
          <w:rFonts w:eastAsia="Calibri"/>
          <w:lang w:eastAsia="en-US"/>
        </w:rPr>
        <w:t xml:space="preserve">Меры обеспечения производства по делу об административном правонарушении. Личный досмотр, досмотр вещей, находящихся при физическом лице. </w:t>
      </w:r>
    </w:p>
    <w:p w:rsidR="00946B3C" w:rsidRDefault="00946B3C" w:rsidP="00946B3C">
      <w:pPr>
        <w:widowControl w:val="0"/>
        <w:numPr>
          <w:ilvl w:val="0"/>
          <w:numId w:val="6"/>
        </w:numPr>
        <w:tabs>
          <w:tab w:val="left" w:pos="709"/>
        </w:tabs>
        <w:contextualSpacing/>
        <w:jc w:val="both"/>
        <w:rPr>
          <w:rFonts w:eastAsia="Calibri"/>
          <w:lang w:eastAsia="en-US"/>
        </w:rPr>
      </w:pPr>
      <w:r>
        <w:rPr>
          <w:rFonts w:eastAsia="Calibri"/>
          <w:lang w:eastAsia="en-US"/>
        </w:rPr>
        <w:t>Порядок наложения, снятия и обжалования дисциплинарных взысканий.</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lastRenderedPageBreak/>
        <w:t>Основные направления деятельности УИМ по  обеспечению ветеринарных правил, благоустройства и чистоты на административном участке.</w:t>
      </w:r>
    </w:p>
    <w:p w:rsidR="00946B3C" w:rsidRDefault="00946B3C" w:rsidP="00946B3C">
      <w:pPr>
        <w:widowControl w:val="0"/>
        <w:numPr>
          <w:ilvl w:val="0"/>
          <w:numId w:val="6"/>
        </w:numPr>
        <w:tabs>
          <w:tab w:val="left" w:pos="709"/>
        </w:tabs>
        <w:jc w:val="both"/>
        <w:rPr>
          <w:rFonts w:eastAsia="Calibri"/>
          <w:bCs/>
          <w:lang w:eastAsia="en-US"/>
        </w:rPr>
      </w:pPr>
      <w:r>
        <w:rPr>
          <w:rFonts w:eastAsia="Calibri"/>
          <w:bCs/>
          <w:lang w:eastAsia="en-US"/>
        </w:rPr>
        <w:t>Деятельность органов дознания по делам, по которым предварительное следствие обязательно</w:t>
      </w:r>
    </w:p>
    <w:p w:rsidR="00946B3C" w:rsidRDefault="00946B3C" w:rsidP="00946B3C">
      <w:pPr>
        <w:widowControl w:val="0"/>
        <w:numPr>
          <w:ilvl w:val="0"/>
          <w:numId w:val="6"/>
        </w:numPr>
        <w:tabs>
          <w:tab w:val="left" w:pos="709"/>
        </w:tabs>
        <w:jc w:val="both"/>
        <w:rPr>
          <w:rFonts w:eastAsia="Calibri"/>
          <w:bCs/>
          <w:lang w:eastAsia="en-US"/>
        </w:rPr>
      </w:pPr>
      <w:r>
        <w:rPr>
          <w:rFonts w:eastAsia="Calibri"/>
          <w:bCs/>
          <w:lang w:eastAsia="en-US"/>
        </w:rPr>
        <w:t>Деятельность органов дознания по делам, по которым предварительное следствие не обязательно.</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Деятельность УИМ по дознанию.</w:t>
      </w:r>
    </w:p>
    <w:p w:rsidR="00946B3C" w:rsidRDefault="00946B3C" w:rsidP="00946B3C">
      <w:pPr>
        <w:numPr>
          <w:ilvl w:val="0"/>
          <w:numId w:val="6"/>
        </w:numPr>
        <w:tabs>
          <w:tab w:val="left" w:pos="709"/>
        </w:tabs>
        <w:contextualSpacing/>
        <w:rPr>
          <w:rFonts w:eastAsia="Calibri"/>
          <w:lang w:eastAsia="en-US"/>
        </w:rPr>
      </w:pPr>
      <w:r>
        <w:rPr>
          <w:rFonts w:eastAsia="Calibri"/>
          <w:lang w:eastAsia="en-US"/>
        </w:rPr>
        <w:t>Основание постановки на профилактический учёт хронических алкоголиков. Индивидуальная профилактическая работа с хроническими алкоголиками.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Сбор материалов </w:t>
      </w:r>
      <w:proofErr w:type="gramStart"/>
      <w:r>
        <w:rPr>
          <w:rFonts w:eastAsia="Calibri"/>
          <w:lang w:eastAsia="en-US"/>
        </w:rPr>
        <w:t>для</w:t>
      </w:r>
      <w:proofErr w:type="gramEnd"/>
      <w:r>
        <w:rPr>
          <w:rFonts w:eastAsia="Calibri"/>
          <w:lang w:eastAsia="en-US"/>
        </w:rPr>
        <w:t xml:space="preserve"> </w:t>
      </w:r>
      <w:proofErr w:type="gramStart"/>
      <w:r>
        <w:rPr>
          <w:rFonts w:eastAsia="Calibri"/>
          <w:lang w:eastAsia="en-US"/>
        </w:rPr>
        <w:t>направление</w:t>
      </w:r>
      <w:proofErr w:type="gramEnd"/>
      <w:r>
        <w:rPr>
          <w:rFonts w:eastAsia="Calibri"/>
          <w:lang w:eastAsia="en-US"/>
        </w:rPr>
        <w:t xml:space="preserve"> хронических алкоголиков на принудительное лечение в условиях ЛТП.</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Основание постановки на профилактический учёт наркоманов. Индивидуальная профилактическая работа с наркоманами.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Основания и тактика отбора биожидкости у лиц находящихся в состоянии наркотического опьянения.</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Тактика выявления лиц, находящихся в состоянии наркотического опьянения, употребляющих </w:t>
      </w:r>
      <w:proofErr w:type="gramStart"/>
      <w:r>
        <w:rPr>
          <w:rFonts w:eastAsia="Calibri"/>
          <w:lang w:eastAsia="en-US"/>
        </w:rPr>
        <w:t>наркотики</w:t>
      </w:r>
      <w:proofErr w:type="gramEnd"/>
      <w:r>
        <w:rPr>
          <w:rFonts w:eastAsia="Calibri"/>
          <w:lang w:eastAsia="en-US"/>
        </w:rPr>
        <w:t xml:space="preserve"> а также притоносодержателей. </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Сбор материалов </w:t>
      </w:r>
      <w:proofErr w:type="gramStart"/>
      <w:r>
        <w:rPr>
          <w:rFonts w:eastAsia="Calibri"/>
          <w:lang w:eastAsia="en-US"/>
        </w:rPr>
        <w:t>для</w:t>
      </w:r>
      <w:proofErr w:type="gramEnd"/>
      <w:r>
        <w:rPr>
          <w:rFonts w:eastAsia="Calibri"/>
          <w:lang w:eastAsia="en-US"/>
        </w:rPr>
        <w:t xml:space="preserve"> </w:t>
      </w:r>
      <w:proofErr w:type="gramStart"/>
      <w:r>
        <w:rPr>
          <w:rFonts w:eastAsia="Calibri"/>
          <w:lang w:eastAsia="en-US"/>
        </w:rPr>
        <w:t>направление</w:t>
      </w:r>
      <w:proofErr w:type="gramEnd"/>
      <w:r>
        <w:rPr>
          <w:rFonts w:eastAsia="Calibri"/>
          <w:lang w:eastAsia="en-US"/>
        </w:rPr>
        <w:t xml:space="preserve"> наркоманов на принудительное лечение в условиях ЛТП.</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Основание постановки на профилактический учёт семейных </w:t>
      </w:r>
      <w:proofErr w:type="gramStart"/>
      <w:r>
        <w:rPr>
          <w:rFonts w:eastAsia="Calibri"/>
          <w:lang w:eastAsia="en-US"/>
        </w:rPr>
        <w:t>дебоширов</w:t>
      </w:r>
      <w:proofErr w:type="gramEnd"/>
      <w:r>
        <w:rPr>
          <w:rFonts w:eastAsia="Calibri"/>
          <w:lang w:eastAsia="en-US"/>
        </w:rPr>
        <w:t>. Особенности в работе участкового инспектора милиции по предупреждению правонарушений, совершаемых на почве семейно-бытовых отношений.</w:t>
      </w:r>
    </w:p>
    <w:p w:rsidR="00946B3C" w:rsidRDefault="00946B3C" w:rsidP="00946B3C">
      <w:pPr>
        <w:numPr>
          <w:ilvl w:val="0"/>
          <w:numId w:val="6"/>
        </w:numPr>
        <w:tabs>
          <w:tab w:val="left" w:pos="709"/>
        </w:tabs>
        <w:contextualSpacing/>
        <w:rPr>
          <w:rFonts w:eastAsia="Calibri"/>
          <w:lang w:eastAsia="en-US"/>
        </w:rPr>
      </w:pPr>
      <w:r>
        <w:rPr>
          <w:rFonts w:eastAsia="Calibri"/>
          <w:lang w:eastAsia="en-US"/>
        </w:rPr>
        <w:t xml:space="preserve">Предупреждение  пресечение и выявление преступлений участковым инспектором милиции совершаемых на почве семейно-бытовых отношений. </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Организация работы с несовершеннолетними правонарушителями, родителями (лицами их заменяющих) отрицательно влияющих на воспитание детей, на обслуживаемой территории.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Ответственность несовершеннолетних и родителей (лиц их заменяющих) за правонарушения совершаемые несовершеннолетними.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Организация розыскных мероприятий их содержание. Порядок исполнения участковым инспектором милиции розыскных заданий и ориентировок.</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Тактика работы участкового инспектора милиции при получении заявления (сообщении) </w:t>
      </w:r>
      <w:proofErr w:type="gramStart"/>
      <w:r>
        <w:rPr>
          <w:rFonts w:eastAsia="Calibri"/>
          <w:lang w:eastAsia="en-US"/>
        </w:rPr>
        <w:t>о</w:t>
      </w:r>
      <w:proofErr w:type="gramEnd"/>
      <w:r>
        <w:rPr>
          <w:rFonts w:eastAsia="Calibri"/>
          <w:lang w:eastAsia="en-US"/>
        </w:rPr>
        <w:t xml:space="preserve"> </w:t>
      </w:r>
      <w:proofErr w:type="gramStart"/>
      <w:r>
        <w:rPr>
          <w:rFonts w:eastAsia="Calibri"/>
          <w:lang w:eastAsia="en-US"/>
        </w:rPr>
        <w:t>без</w:t>
      </w:r>
      <w:proofErr w:type="gramEnd"/>
      <w:r>
        <w:rPr>
          <w:rFonts w:eastAsia="Calibri"/>
          <w:lang w:eastAsia="en-US"/>
        </w:rPr>
        <w:t xml:space="preserve"> вести пропавших психически-больных ушедших из дома, или специальных учреждений здравоохранения.</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Тактика работы участкового инспектора милиции при получении заявления (сообщении) о лицах, которые по состоянию здоровья или возраста не могут сообщить своих данных. </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Организация работы  участкового инспектора милиции по обеспечению соблюдения паспортно-регистрационных правил на административном участке.</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Ответственность граждан и должностных лиц за нарушение правил паспортного режима.</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Организация работы участкового инспектора милиции в соблюдении правил пребывания и транзитного проезда иностранных граждан. Ответственность иностранных граждан за нарушение правил пребывания и транзитного проезда.</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Осуществление участковым инспектором милиции </w:t>
      </w:r>
      <w:proofErr w:type="gramStart"/>
      <w:r>
        <w:rPr>
          <w:rFonts w:eastAsia="Calibri"/>
          <w:lang w:eastAsia="en-US"/>
        </w:rPr>
        <w:t>контроля за</w:t>
      </w:r>
      <w:proofErr w:type="gramEnd"/>
      <w:r>
        <w:rPr>
          <w:rFonts w:eastAsia="Calibri"/>
          <w:lang w:eastAsia="en-US"/>
        </w:rPr>
        <w:t xml:space="preserve"> соблюдением правил разрешительной системы на административном участке.</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Порядок привлечения граждан и должностных лиц к ответственности за нарушение  </w:t>
      </w:r>
    </w:p>
    <w:p w:rsidR="00946B3C" w:rsidRDefault="00946B3C" w:rsidP="00946B3C">
      <w:pPr>
        <w:widowControl w:val="0"/>
        <w:tabs>
          <w:tab w:val="left" w:pos="709"/>
        </w:tabs>
        <w:ind w:left="720"/>
        <w:jc w:val="both"/>
        <w:rPr>
          <w:rFonts w:eastAsia="Calibri"/>
          <w:lang w:eastAsia="en-US"/>
        </w:rPr>
      </w:pPr>
      <w:r>
        <w:rPr>
          <w:rFonts w:eastAsia="Calibri"/>
          <w:lang w:eastAsia="en-US"/>
        </w:rPr>
        <w:t>правил разрешительной системы.</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Деятельность участкового инспектора милиции по борьбе с правонарушениями в области предпринимательской деятельности.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Деятельность участкового инспектора милиции по реагированию  на правонарушения в сфере потребительского рынка.</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lastRenderedPageBreak/>
        <w:t>Взаимодействие участкового инспектора милиции с нотариальными конторами, жилищно-эксплуатационными организациями, органами опеки и попечительства, налоговыми службами и другими организациями по выявлению, предупреждению и раскрытию преступлений.</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Деятельность участкового инспектора милиции по обеспечению безопасности  дорожного  движения на обслуживаемой территории.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Действия участкового инспектора милиции при выявлении водителя, управляющего транспортным средством в состоянии алкогольного опьянения, на месте дорожно-транспортного   происшествия, при обнаружении автотранспорта, находящегося в розыске.</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 xml:space="preserve">Действия участкового инспектора милиции в обеспечении противопожарной  безопасности и   </w:t>
      </w:r>
      <w:proofErr w:type="gramStart"/>
      <w:r>
        <w:rPr>
          <w:rFonts w:eastAsia="Calibri"/>
          <w:lang w:eastAsia="en-US"/>
        </w:rPr>
        <w:t>контроля за</w:t>
      </w:r>
      <w:proofErr w:type="gramEnd"/>
      <w:r>
        <w:rPr>
          <w:rFonts w:eastAsia="Calibri"/>
          <w:lang w:eastAsia="en-US"/>
        </w:rPr>
        <w:t xml:space="preserve"> ее соблюдением граждан, руководителями предприятий, организаций, учреждений на   обслуживаемой территории.</w:t>
      </w:r>
    </w:p>
    <w:p w:rsidR="00946B3C" w:rsidRDefault="00946B3C" w:rsidP="00946B3C">
      <w:pPr>
        <w:widowControl w:val="0"/>
        <w:numPr>
          <w:ilvl w:val="0"/>
          <w:numId w:val="6"/>
        </w:numPr>
        <w:tabs>
          <w:tab w:val="left" w:pos="709"/>
        </w:tabs>
        <w:jc w:val="both"/>
        <w:rPr>
          <w:rFonts w:eastAsia="Calibri"/>
          <w:lang w:eastAsia="en-US"/>
        </w:rPr>
      </w:pPr>
      <w:r>
        <w:rPr>
          <w:rFonts w:eastAsia="Calibri"/>
          <w:lang w:eastAsia="en-US"/>
        </w:rPr>
        <w:t>Работа с общественностью  и народной дружиной по обеспечению охраны общественного порядка на  обслуживаемом административном участке.</w:t>
      </w:r>
    </w:p>
    <w:p w:rsidR="00946B3C" w:rsidRDefault="00946B3C" w:rsidP="00946B3C">
      <w:pPr>
        <w:numPr>
          <w:ilvl w:val="0"/>
          <w:numId w:val="6"/>
        </w:numPr>
        <w:tabs>
          <w:tab w:val="left" w:pos="709"/>
        </w:tabs>
        <w:contextualSpacing/>
        <w:rPr>
          <w:rFonts w:eastAsia="Calibri"/>
          <w:lang w:eastAsia="en-US"/>
        </w:rPr>
      </w:pPr>
      <w:r>
        <w:rPr>
          <w:rFonts w:eastAsia="Calibri"/>
          <w:lang w:eastAsia="en-US"/>
        </w:rPr>
        <w:t xml:space="preserve">Содержание деятельности участкового инспектора милиции по охране общественного порядка и обеспечению общественной безопасности на обслуживаемой территории в условиях населенного пункта.  </w:t>
      </w:r>
    </w:p>
    <w:p w:rsidR="00946B3C" w:rsidRDefault="00946B3C" w:rsidP="00946B3C">
      <w:pPr>
        <w:tabs>
          <w:tab w:val="left" w:pos="709"/>
        </w:tabs>
        <w:spacing w:after="200" w:line="276" w:lineRule="auto"/>
        <w:ind w:left="720"/>
        <w:contextualSpacing/>
        <w:rPr>
          <w:rFonts w:eastAsia="Calibri"/>
          <w:lang w:eastAsia="en-US"/>
        </w:rPr>
      </w:pPr>
    </w:p>
    <w:p w:rsidR="00946B3C" w:rsidRDefault="00946B3C" w:rsidP="00946B3C">
      <w:pPr>
        <w:tabs>
          <w:tab w:val="left" w:pos="1080"/>
        </w:tabs>
        <w:ind w:firstLine="720"/>
        <w:rPr>
          <w:rFonts w:eastAsia="Batang"/>
          <w:b/>
          <w:bCs/>
        </w:rPr>
      </w:pPr>
      <w:r>
        <w:rPr>
          <w:rFonts w:eastAsia="Batang"/>
          <w:b/>
          <w:bCs/>
        </w:rPr>
        <w:t xml:space="preserve">Критерии оценки: </w:t>
      </w:r>
    </w:p>
    <w:p w:rsidR="00946B3C" w:rsidRDefault="00946B3C" w:rsidP="00946B3C">
      <w:pPr>
        <w:tabs>
          <w:tab w:val="left" w:pos="1080"/>
        </w:tabs>
        <w:ind w:firstLine="720"/>
        <w:rPr>
          <w:rFonts w:eastAsia="Batang"/>
          <w:b/>
          <w:bCs/>
        </w:rPr>
      </w:pPr>
    </w:p>
    <w:p w:rsidR="00946B3C" w:rsidRDefault="00946B3C" w:rsidP="00946B3C">
      <w:pPr>
        <w:ind w:firstLine="708"/>
        <w:jc w:val="both"/>
      </w:pPr>
      <w:r>
        <w:t xml:space="preserve">Оценка </w:t>
      </w:r>
      <w:r>
        <w:rPr>
          <w:b/>
          <w:bCs/>
        </w:rPr>
        <w:t>«отлично»:</w:t>
      </w:r>
    </w:p>
    <w:p w:rsidR="00946B3C" w:rsidRDefault="00946B3C" w:rsidP="00946B3C">
      <w:pPr>
        <w:numPr>
          <w:ilvl w:val="0"/>
          <w:numId w:val="7"/>
        </w:numPr>
        <w:tabs>
          <w:tab w:val="num" w:pos="1080"/>
        </w:tabs>
        <w:spacing w:line="276" w:lineRule="auto"/>
        <w:ind w:hanging="180"/>
        <w:jc w:val="both"/>
      </w:pPr>
      <w:r>
        <w:t xml:space="preserve">систематизированные, глубокие и полные знания по всем разделам дисциплины; </w:t>
      </w:r>
    </w:p>
    <w:p w:rsidR="00946B3C" w:rsidRDefault="00946B3C" w:rsidP="00946B3C">
      <w:pPr>
        <w:numPr>
          <w:ilvl w:val="0"/>
          <w:numId w:val="7"/>
        </w:numPr>
        <w:tabs>
          <w:tab w:val="num" w:pos="1080"/>
        </w:tabs>
        <w:spacing w:line="276" w:lineRule="auto"/>
        <w:ind w:hanging="180"/>
        <w:jc w:val="both"/>
      </w:pPr>
      <w:r>
        <w:t>точное использование научной терминологии систематически грамотное и логически правильное изложение ответа на вопросы;</w:t>
      </w:r>
    </w:p>
    <w:p w:rsidR="00946B3C" w:rsidRDefault="00946B3C" w:rsidP="00946B3C">
      <w:pPr>
        <w:numPr>
          <w:ilvl w:val="0"/>
          <w:numId w:val="7"/>
        </w:numPr>
        <w:tabs>
          <w:tab w:val="num" w:pos="1080"/>
        </w:tabs>
        <w:spacing w:line="276" w:lineRule="auto"/>
        <w:ind w:hanging="180"/>
        <w:jc w:val="both"/>
      </w:pPr>
      <w:r>
        <w:t>безупречное владение инструментарием учебной дисциплины, умение его эффективно использовать в постановке научных и практических задач;</w:t>
      </w:r>
    </w:p>
    <w:p w:rsidR="00946B3C" w:rsidRDefault="00946B3C" w:rsidP="00946B3C">
      <w:pPr>
        <w:numPr>
          <w:ilvl w:val="0"/>
          <w:numId w:val="7"/>
        </w:numPr>
        <w:tabs>
          <w:tab w:val="num" w:pos="1080"/>
        </w:tabs>
        <w:spacing w:line="276" w:lineRule="auto"/>
        <w:ind w:hanging="180"/>
        <w:jc w:val="both"/>
      </w:pPr>
      <w:r>
        <w:t>выраженная способность самостоятельно и творчески решать сложные проблемы и нестандартные ситуации;</w:t>
      </w:r>
    </w:p>
    <w:p w:rsidR="00946B3C" w:rsidRDefault="00946B3C" w:rsidP="00946B3C">
      <w:pPr>
        <w:numPr>
          <w:ilvl w:val="0"/>
          <w:numId w:val="7"/>
        </w:numPr>
        <w:tabs>
          <w:tab w:val="num" w:pos="1080"/>
        </w:tabs>
        <w:spacing w:line="276" w:lineRule="auto"/>
        <w:ind w:hanging="180"/>
        <w:jc w:val="both"/>
      </w:pPr>
      <w:r>
        <w:t>полное и глубокое усвоение основной и дополнительной литературы, рекомендованной рабочей программой по дисциплине;</w:t>
      </w:r>
    </w:p>
    <w:p w:rsidR="00946B3C" w:rsidRDefault="00946B3C" w:rsidP="00946B3C">
      <w:pPr>
        <w:numPr>
          <w:ilvl w:val="0"/>
          <w:numId w:val="7"/>
        </w:numPr>
        <w:tabs>
          <w:tab w:val="num" w:pos="1080"/>
        </w:tabs>
        <w:spacing w:line="276" w:lineRule="auto"/>
        <w:ind w:hanging="180"/>
        <w:jc w:val="both"/>
      </w:pPr>
      <w:r>
        <w:t>умение ориентироваться в теориях, концепциях и направлениях дисциплины и давать им критическую оценку, используя научные достижения других дисциплин;</w:t>
      </w:r>
    </w:p>
    <w:p w:rsidR="00946B3C" w:rsidRDefault="00946B3C" w:rsidP="00946B3C">
      <w:pPr>
        <w:numPr>
          <w:ilvl w:val="0"/>
          <w:numId w:val="7"/>
        </w:numPr>
        <w:tabs>
          <w:tab w:val="num" w:pos="1080"/>
        </w:tabs>
        <w:spacing w:line="276" w:lineRule="auto"/>
        <w:ind w:hanging="180"/>
        <w:jc w:val="both"/>
      </w:pPr>
      <w:r>
        <w:t>творческая самостоятельная работа на практических/ семинарских занятиях, активное участие в групповых обсуждениях, высокий уровень культуры исполнения заданий;</w:t>
      </w:r>
    </w:p>
    <w:p w:rsidR="00946B3C" w:rsidRDefault="00946B3C" w:rsidP="00946B3C">
      <w:pPr>
        <w:numPr>
          <w:ilvl w:val="0"/>
          <w:numId w:val="7"/>
        </w:numPr>
        <w:tabs>
          <w:tab w:val="num" w:pos="1080"/>
        </w:tabs>
        <w:spacing w:line="276" w:lineRule="auto"/>
        <w:ind w:hanging="180"/>
        <w:jc w:val="both"/>
      </w:pPr>
      <w:r>
        <w:t xml:space="preserve">высокий уровень </w:t>
      </w:r>
      <w:proofErr w:type="spellStart"/>
      <w:r>
        <w:t>сформированности</w:t>
      </w:r>
      <w:proofErr w:type="spellEnd"/>
      <w:r>
        <w:t xml:space="preserve"> заявленных в рабочей программе компетенций.</w:t>
      </w:r>
    </w:p>
    <w:p w:rsidR="00946B3C" w:rsidRDefault="00946B3C" w:rsidP="00946B3C">
      <w:pPr>
        <w:ind w:left="540"/>
        <w:jc w:val="both"/>
      </w:pPr>
    </w:p>
    <w:p w:rsidR="00946B3C" w:rsidRDefault="00946B3C" w:rsidP="00946B3C">
      <w:pPr>
        <w:tabs>
          <w:tab w:val="num" w:pos="1080"/>
        </w:tabs>
        <w:ind w:left="720" w:hanging="180"/>
        <w:jc w:val="both"/>
      </w:pPr>
      <w:r>
        <w:t xml:space="preserve">Оценка </w:t>
      </w:r>
      <w:r>
        <w:rPr>
          <w:b/>
          <w:bCs/>
        </w:rPr>
        <w:t>«хорошо»</w:t>
      </w:r>
      <w:r>
        <w:t>:</w:t>
      </w:r>
    </w:p>
    <w:p w:rsidR="00946B3C" w:rsidRDefault="00946B3C" w:rsidP="00946B3C">
      <w:pPr>
        <w:numPr>
          <w:ilvl w:val="0"/>
          <w:numId w:val="3"/>
        </w:numPr>
        <w:tabs>
          <w:tab w:val="num" w:pos="1080"/>
        </w:tabs>
        <w:spacing w:line="276" w:lineRule="auto"/>
        <w:ind w:hanging="180"/>
        <w:jc w:val="both"/>
      </w:pPr>
      <w:r>
        <w:t>достаточно полные и систематизированные знания по дисциплине;</w:t>
      </w:r>
    </w:p>
    <w:p w:rsidR="00946B3C" w:rsidRDefault="00946B3C" w:rsidP="00946B3C">
      <w:pPr>
        <w:numPr>
          <w:ilvl w:val="0"/>
          <w:numId w:val="3"/>
        </w:numPr>
        <w:tabs>
          <w:tab w:val="num" w:pos="1080"/>
        </w:tabs>
        <w:spacing w:line="276" w:lineRule="auto"/>
        <w:ind w:hanging="180"/>
        <w:jc w:val="both"/>
      </w:pPr>
      <w:r>
        <w:t>умение ориентироваться в основном теориях, концепциях и направлениях дисциплины и давать им критическую оценку;</w:t>
      </w:r>
    </w:p>
    <w:p w:rsidR="00946B3C" w:rsidRDefault="00946B3C" w:rsidP="00946B3C">
      <w:pPr>
        <w:numPr>
          <w:ilvl w:val="0"/>
          <w:numId w:val="3"/>
        </w:numPr>
        <w:tabs>
          <w:tab w:val="num" w:pos="1080"/>
        </w:tabs>
        <w:spacing w:line="276" w:lineRule="auto"/>
        <w:ind w:hanging="180"/>
        <w:jc w:val="both"/>
      </w:pPr>
      <w:r>
        <w:t>использование научной терминологии, лингвистически и логически правильное изложение ответа на вопросы, умение делать обоснованные выводы;</w:t>
      </w:r>
    </w:p>
    <w:p w:rsidR="00946B3C" w:rsidRDefault="00946B3C" w:rsidP="00946B3C">
      <w:pPr>
        <w:numPr>
          <w:ilvl w:val="0"/>
          <w:numId w:val="3"/>
        </w:numPr>
        <w:tabs>
          <w:tab w:val="num" w:pos="1080"/>
        </w:tabs>
        <w:spacing w:line="276" w:lineRule="auto"/>
        <w:ind w:hanging="180"/>
        <w:jc w:val="both"/>
      </w:pPr>
      <w:r>
        <w:lastRenderedPageBreak/>
        <w:t>владение инструментарием по дисциплине, умение его использовать в постановке и решении научных и профессиональных задач;</w:t>
      </w:r>
    </w:p>
    <w:p w:rsidR="00946B3C" w:rsidRDefault="00946B3C" w:rsidP="00946B3C">
      <w:pPr>
        <w:numPr>
          <w:ilvl w:val="0"/>
          <w:numId w:val="3"/>
        </w:numPr>
        <w:tabs>
          <w:tab w:val="num" w:pos="1080"/>
        </w:tabs>
        <w:spacing w:line="276" w:lineRule="auto"/>
        <w:ind w:hanging="180"/>
        <w:jc w:val="both"/>
      </w:pPr>
      <w:r>
        <w:t>усвоение основной и дополнительной литературы, рекомендованной рабочей программой по дисциплине;</w:t>
      </w:r>
    </w:p>
    <w:p w:rsidR="00946B3C" w:rsidRDefault="00946B3C" w:rsidP="00946B3C">
      <w:pPr>
        <w:numPr>
          <w:ilvl w:val="0"/>
          <w:numId w:val="3"/>
        </w:numPr>
        <w:tabs>
          <w:tab w:val="num" w:pos="1080"/>
        </w:tabs>
        <w:spacing w:line="276" w:lineRule="auto"/>
        <w:ind w:hanging="180"/>
        <w:jc w:val="both"/>
      </w:pPr>
      <w:r>
        <w:t xml:space="preserve">самостоятельная работа на практических занятиях, участие в групповых обсуждениях, высокий уровень культуры исполнения заданий; средний уровень </w:t>
      </w:r>
      <w:proofErr w:type="spellStart"/>
      <w:r>
        <w:t>сформированности</w:t>
      </w:r>
      <w:proofErr w:type="spellEnd"/>
      <w:r>
        <w:t xml:space="preserve"> заявленных в рабочей программе компетенций.</w:t>
      </w:r>
    </w:p>
    <w:p w:rsidR="00946B3C" w:rsidRDefault="00946B3C" w:rsidP="00946B3C">
      <w:pPr>
        <w:ind w:left="540"/>
        <w:jc w:val="both"/>
      </w:pPr>
    </w:p>
    <w:p w:rsidR="00946B3C" w:rsidRDefault="00946B3C" w:rsidP="00946B3C">
      <w:pPr>
        <w:tabs>
          <w:tab w:val="num" w:pos="1080"/>
        </w:tabs>
        <w:ind w:left="720" w:hanging="180"/>
        <w:jc w:val="both"/>
      </w:pPr>
      <w:r>
        <w:t xml:space="preserve">Оценка </w:t>
      </w:r>
      <w:r>
        <w:rPr>
          <w:b/>
          <w:bCs/>
        </w:rPr>
        <w:t>«удовлетворительно»:</w:t>
      </w:r>
    </w:p>
    <w:p w:rsidR="00946B3C" w:rsidRDefault="00946B3C" w:rsidP="00946B3C">
      <w:pPr>
        <w:numPr>
          <w:ilvl w:val="0"/>
          <w:numId w:val="8"/>
        </w:numPr>
        <w:tabs>
          <w:tab w:val="num" w:pos="1080"/>
        </w:tabs>
        <w:spacing w:line="276" w:lineRule="auto"/>
        <w:ind w:left="720" w:hanging="180"/>
        <w:jc w:val="both"/>
      </w:pPr>
      <w:r>
        <w:t>достаточный минимальный объем знаний по учебной дисциплине;</w:t>
      </w:r>
    </w:p>
    <w:p w:rsidR="00946B3C" w:rsidRDefault="00946B3C" w:rsidP="00946B3C">
      <w:pPr>
        <w:numPr>
          <w:ilvl w:val="0"/>
          <w:numId w:val="8"/>
        </w:numPr>
        <w:tabs>
          <w:tab w:val="num" w:pos="1080"/>
        </w:tabs>
        <w:spacing w:line="276" w:lineRule="auto"/>
        <w:ind w:left="720" w:hanging="180"/>
        <w:jc w:val="both"/>
      </w:pPr>
      <w:r>
        <w:t>усвоение основной литературы, рекомендованной рабочей программой;</w:t>
      </w:r>
    </w:p>
    <w:p w:rsidR="00946B3C" w:rsidRDefault="00946B3C" w:rsidP="00946B3C">
      <w:pPr>
        <w:numPr>
          <w:ilvl w:val="0"/>
          <w:numId w:val="8"/>
        </w:numPr>
        <w:tabs>
          <w:tab w:val="num" w:pos="1080"/>
        </w:tabs>
        <w:spacing w:line="276" w:lineRule="auto"/>
        <w:ind w:left="720" w:hanging="180"/>
        <w:jc w:val="both"/>
      </w:pPr>
      <w:r>
        <w:t>умение ориентироваться в основных теориях, концепциях и направлениях по дисциплине и давать им оценку;</w:t>
      </w:r>
    </w:p>
    <w:p w:rsidR="00946B3C" w:rsidRDefault="00946B3C" w:rsidP="00946B3C">
      <w:pPr>
        <w:numPr>
          <w:ilvl w:val="0"/>
          <w:numId w:val="8"/>
        </w:numPr>
        <w:tabs>
          <w:tab w:val="num" w:pos="1080"/>
        </w:tabs>
        <w:spacing w:line="276" w:lineRule="auto"/>
        <w:ind w:left="720" w:hanging="180"/>
        <w:jc w:val="both"/>
      </w:pPr>
      <w:r>
        <w:t>использование научной терминологии, стилистическое и логическое изложение ответа на вопросы, умение делать выводы без существенных ошибок;</w:t>
      </w:r>
    </w:p>
    <w:p w:rsidR="00946B3C" w:rsidRDefault="00946B3C" w:rsidP="00946B3C">
      <w:pPr>
        <w:numPr>
          <w:ilvl w:val="0"/>
          <w:numId w:val="8"/>
        </w:numPr>
        <w:tabs>
          <w:tab w:val="num" w:pos="1080"/>
        </w:tabs>
        <w:spacing w:line="276" w:lineRule="auto"/>
        <w:ind w:left="720" w:hanging="180"/>
        <w:jc w:val="both"/>
      </w:pPr>
      <w:r>
        <w:t>владение инструментарием учебной дисциплины, умение его использовать в решении типовых задач;</w:t>
      </w:r>
    </w:p>
    <w:p w:rsidR="00946B3C" w:rsidRDefault="00946B3C" w:rsidP="00946B3C">
      <w:pPr>
        <w:numPr>
          <w:ilvl w:val="0"/>
          <w:numId w:val="8"/>
        </w:numPr>
        <w:tabs>
          <w:tab w:val="num" w:pos="1080"/>
        </w:tabs>
        <w:spacing w:line="276" w:lineRule="auto"/>
        <w:ind w:left="720" w:hanging="180"/>
        <w:jc w:val="both"/>
      </w:pPr>
      <w:r>
        <w:t>умение под руководством преподавателя решать стандартные задачи.</w:t>
      </w:r>
    </w:p>
    <w:p w:rsidR="00946B3C" w:rsidRDefault="00946B3C" w:rsidP="00946B3C">
      <w:pPr>
        <w:ind w:left="540"/>
        <w:jc w:val="both"/>
      </w:pPr>
    </w:p>
    <w:p w:rsidR="00946B3C" w:rsidRDefault="00946B3C" w:rsidP="00946B3C">
      <w:pPr>
        <w:tabs>
          <w:tab w:val="num" w:pos="1080"/>
        </w:tabs>
        <w:ind w:left="720" w:hanging="180"/>
        <w:jc w:val="both"/>
      </w:pPr>
      <w:r>
        <w:t xml:space="preserve">Оценка </w:t>
      </w:r>
      <w:r>
        <w:rPr>
          <w:b/>
          <w:bCs/>
        </w:rPr>
        <w:t>«неудовлетворительно»:</w:t>
      </w:r>
    </w:p>
    <w:p w:rsidR="00946B3C" w:rsidRDefault="00946B3C" w:rsidP="00946B3C">
      <w:pPr>
        <w:numPr>
          <w:ilvl w:val="0"/>
          <w:numId w:val="4"/>
        </w:numPr>
        <w:tabs>
          <w:tab w:val="num" w:pos="1080"/>
        </w:tabs>
        <w:spacing w:line="276" w:lineRule="auto"/>
        <w:ind w:left="720" w:hanging="180"/>
        <w:jc w:val="both"/>
      </w:pPr>
      <w:r>
        <w:t>фрагментарные знания по дисциплине;</w:t>
      </w:r>
    </w:p>
    <w:p w:rsidR="00946B3C" w:rsidRDefault="00946B3C" w:rsidP="00946B3C">
      <w:pPr>
        <w:numPr>
          <w:ilvl w:val="0"/>
          <w:numId w:val="4"/>
        </w:numPr>
        <w:tabs>
          <w:tab w:val="num" w:pos="1080"/>
        </w:tabs>
        <w:spacing w:line="276" w:lineRule="auto"/>
        <w:ind w:left="720" w:hanging="180"/>
        <w:jc w:val="both"/>
      </w:pPr>
      <w:r>
        <w:t>отказ от ответа (выполнения письменной работы);</w:t>
      </w:r>
    </w:p>
    <w:p w:rsidR="00946B3C" w:rsidRDefault="00946B3C" w:rsidP="00946B3C">
      <w:pPr>
        <w:numPr>
          <w:ilvl w:val="0"/>
          <w:numId w:val="4"/>
        </w:numPr>
        <w:tabs>
          <w:tab w:val="num" w:pos="1080"/>
        </w:tabs>
        <w:spacing w:line="276" w:lineRule="auto"/>
        <w:ind w:left="720" w:hanging="180"/>
        <w:jc w:val="both"/>
      </w:pPr>
      <w:r>
        <w:t>знание отдельных источников, рекомендованных рабочей программой по дисциплине;</w:t>
      </w:r>
    </w:p>
    <w:p w:rsidR="00946B3C" w:rsidRDefault="00946B3C" w:rsidP="00946B3C">
      <w:pPr>
        <w:numPr>
          <w:ilvl w:val="0"/>
          <w:numId w:val="4"/>
        </w:numPr>
        <w:tabs>
          <w:tab w:val="num" w:pos="1080"/>
        </w:tabs>
        <w:spacing w:line="276" w:lineRule="auto"/>
        <w:ind w:left="720" w:hanging="180"/>
        <w:jc w:val="both"/>
      </w:pPr>
      <w:r>
        <w:t>неумение использовать научную терминологию;</w:t>
      </w:r>
    </w:p>
    <w:p w:rsidR="00946B3C" w:rsidRDefault="00946B3C" w:rsidP="00946B3C">
      <w:pPr>
        <w:numPr>
          <w:ilvl w:val="0"/>
          <w:numId w:val="4"/>
        </w:numPr>
        <w:tabs>
          <w:tab w:val="num" w:pos="1080"/>
        </w:tabs>
        <w:spacing w:line="276" w:lineRule="auto"/>
        <w:ind w:left="720" w:hanging="180"/>
        <w:jc w:val="both"/>
      </w:pPr>
      <w:r>
        <w:t>наличие грубых ошибок;</w:t>
      </w:r>
    </w:p>
    <w:p w:rsidR="00946B3C" w:rsidRDefault="00946B3C" w:rsidP="00946B3C">
      <w:pPr>
        <w:numPr>
          <w:ilvl w:val="0"/>
          <w:numId w:val="4"/>
        </w:numPr>
        <w:tabs>
          <w:tab w:val="num" w:pos="1080"/>
        </w:tabs>
        <w:spacing w:line="276" w:lineRule="auto"/>
        <w:ind w:left="720" w:hanging="180"/>
        <w:jc w:val="both"/>
      </w:pPr>
      <w:r>
        <w:t>низкий уровень культуры исполнения заданий;</w:t>
      </w:r>
    </w:p>
    <w:p w:rsidR="00946B3C" w:rsidRDefault="00946B3C" w:rsidP="00946B3C">
      <w:pPr>
        <w:numPr>
          <w:ilvl w:val="0"/>
          <w:numId w:val="4"/>
        </w:numPr>
        <w:tabs>
          <w:tab w:val="num" w:pos="1080"/>
        </w:tabs>
        <w:spacing w:line="276" w:lineRule="auto"/>
        <w:ind w:left="720" w:hanging="180"/>
        <w:jc w:val="both"/>
        <w:rPr>
          <w:b/>
          <w:bCs/>
        </w:rPr>
      </w:pPr>
      <w:r>
        <w:t xml:space="preserve">низкий уровень </w:t>
      </w:r>
      <w:proofErr w:type="spellStart"/>
      <w:r>
        <w:t>сформированности</w:t>
      </w:r>
      <w:proofErr w:type="spellEnd"/>
      <w:r>
        <w:t xml:space="preserve"> заявленных в рабочей программе компетенций.</w:t>
      </w:r>
    </w:p>
    <w:p w:rsidR="00946B3C" w:rsidRDefault="00946B3C" w:rsidP="00946B3C">
      <w:pPr>
        <w:jc w:val="both"/>
        <w:rPr>
          <w:i/>
          <w:iCs/>
        </w:rPr>
      </w:pPr>
    </w:p>
    <w:p w:rsidR="00946B3C" w:rsidRDefault="00946B3C" w:rsidP="00946B3C">
      <w:pPr>
        <w:jc w:val="both"/>
        <w:rPr>
          <w:i/>
          <w:iCs/>
          <w:color w:val="FF0000"/>
        </w:rPr>
      </w:pPr>
    </w:p>
    <w:p w:rsidR="00946B3C" w:rsidRDefault="00946B3C" w:rsidP="00946B3C">
      <w:pPr>
        <w:ind w:left="540"/>
        <w:jc w:val="center"/>
        <w:rPr>
          <w:b/>
          <w:bCs/>
        </w:rPr>
      </w:pPr>
      <w:r>
        <w:rPr>
          <w:b/>
          <w:bCs/>
        </w:rPr>
        <w:t>УЧЕБНО-МЕТОДИЧЕСКОЕ И ИНФОРМАЦИОННОЕ ОБЕСПЕЧЕНИЕ ДИСЦИПЛИНЫ</w:t>
      </w:r>
    </w:p>
    <w:p w:rsidR="00946B3C" w:rsidRDefault="00946B3C" w:rsidP="00946B3C">
      <w:pPr>
        <w:ind w:left="540"/>
        <w:jc w:val="center"/>
        <w:rPr>
          <w:b/>
          <w:bCs/>
        </w:rPr>
      </w:pPr>
    </w:p>
    <w:p w:rsidR="00946B3C" w:rsidRDefault="00946B3C" w:rsidP="00946B3C">
      <w:pPr>
        <w:ind w:left="540"/>
        <w:jc w:val="center"/>
        <w:rPr>
          <w:b/>
          <w:bCs/>
        </w:rPr>
      </w:pPr>
      <w:r>
        <w:rPr>
          <w:b/>
          <w:bCs/>
        </w:rPr>
        <w:t xml:space="preserve"> Перечень основной и дополнительной литературы</w:t>
      </w:r>
    </w:p>
    <w:p w:rsidR="00946B3C" w:rsidRDefault="00946B3C" w:rsidP="00946B3C">
      <w:pPr>
        <w:ind w:left="360"/>
        <w:jc w:val="center"/>
        <w:rPr>
          <w:b/>
          <w:bCs/>
          <w:sz w:val="32"/>
          <w:szCs w:val="3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9011"/>
      </w:tblGrid>
      <w:tr w:rsidR="00946B3C" w:rsidTr="00946B3C">
        <w:trPr>
          <w:trHeight w:val="413"/>
        </w:trPr>
        <w:tc>
          <w:tcPr>
            <w:tcW w:w="0" w:type="auto"/>
            <w:tcBorders>
              <w:top w:val="single" w:sz="4" w:space="0" w:color="auto"/>
              <w:left w:val="single" w:sz="4" w:space="0" w:color="auto"/>
              <w:bottom w:val="single" w:sz="4" w:space="0" w:color="auto"/>
              <w:right w:val="single" w:sz="4" w:space="0" w:color="auto"/>
            </w:tcBorders>
            <w:hideMark/>
          </w:tcPr>
          <w:p w:rsidR="00946B3C" w:rsidRDefault="00946B3C">
            <w:pPr>
              <w:jc w:val="center"/>
              <w:outlineLvl w:val="0"/>
              <w:rPr>
                <w:b/>
                <w:bCs/>
              </w:rPr>
            </w:pPr>
            <w:r>
              <w:rPr>
                <w:b/>
                <w:bCs/>
              </w:rPr>
              <w:t xml:space="preserve">№ </w:t>
            </w:r>
          </w:p>
          <w:p w:rsidR="00946B3C" w:rsidRDefault="00946B3C">
            <w:pPr>
              <w:jc w:val="center"/>
              <w:outlineLvl w:val="0"/>
              <w:rPr>
                <w:b/>
                <w:bCs/>
              </w:rPr>
            </w:pPr>
            <w:proofErr w:type="gramStart"/>
            <w:r>
              <w:rPr>
                <w:b/>
                <w:bCs/>
              </w:rPr>
              <w:t>п</w:t>
            </w:r>
            <w:proofErr w:type="gramEnd"/>
            <w:r>
              <w:rPr>
                <w:b/>
                <w:bCs/>
              </w:rPr>
              <w:t>/п</w:t>
            </w:r>
          </w:p>
        </w:tc>
        <w:tc>
          <w:tcPr>
            <w:tcW w:w="9435" w:type="dxa"/>
            <w:tcBorders>
              <w:top w:val="single" w:sz="4" w:space="0" w:color="auto"/>
              <w:left w:val="single" w:sz="4" w:space="0" w:color="auto"/>
              <w:bottom w:val="single" w:sz="4" w:space="0" w:color="auto"/>
              <w:right w:val="single" w:sz="4" w:space="0" w:color="auto"/>
            </w:tcBorders>
            <w:hideMark/>
          </w:tcPr>
          <w:p w:rsidR="00946B3C" w:rsidRDefault="00946B3C">
            <w:pPr>
              <w:spacing w:line="360" w:lineRule="auto"/>
              <w:jc w:val="center"/>
              <w:outlineLvl w:val="0"/>
              <w:rPr>
                <w:b/>
                <w:bCs/>
              </w:rPr>
            </w:pPr>
            <w:r>
              <w:rPr>
                <w:b/>
                <w:bCs/>
              </w:rPr>
              <w:t>Наименование нормативного правового акта</w:t>
            </w:r>
          </w:p>
        </w:tc>
      </w:tr>
      <w:tr w:rsidR="00946B3C" w:rsidTr="00946B3C">
        <w:tc>
          <w:tcPr>
            <w:tcW w:w="9995" w:type="dxa"/>
            <w:gridSpan w:val="2"/>
            <w:tcBorders>
              <w:top w:val="single" w:sz="4" w:space="0" w:color="auto"/>
              <w:left w:val="single" w:sz="4" w:space="0" w:color="auto"/>
              <w:bottom w:val="single" w:sz="4" w:space="0" w:color="auto"/>
              <w:right w:val="single" w:sz="4" w:space="0" w:color="auto"/>
            </w:tcBorders>
            <w:hideMark/>
          </w:tcPr>
          <w:p w:rsidR="00946B3C" w:rsidRDefault="00946B3C">
            <w:pPr>
              <w:jc w:val="center"/>
              <w:outlineLvl w:val="0"/>
              <w:rPr>
                <w:b/>
                <w:bCs/>
              </w:rPr>
            </w:pPr>
            <w:r>
              <w:rPr>
                <w:b/>
                <w:bCs/>
              </w:rPr>
              <w:t>Основная литература</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rsidP="00497055">
            <w:pPr>
              <w:jc w:val="both"/>
              <w:outlineLvl w:val="0"/>
              <w:rPr>
                <w:b/>
                <w:bCs/>
              </w:rPr>
            </w:pPr>
            <w:r>
              <w:t>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w:t>
            </w:r>
            <w:r w:rsidR="00497055">
              <w:t>.</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snapToGrid w:val="0"/>
              <w:rPr>
                <w:b/>
                <w:bCs/>
              </w:rPr>
            </w:pPr>
            <w:r>
              <w:t xml:space="preserve"> Конституционный закон Приднестровской Молдавской Республики от 19 июня 2017 года № 144- КЗ-</w:t>
            </w:r>
            <w:proofErr w:type="gramStart"/>
            <w:r>
              <w:t>VI</w:t>
            </w:r>
            <w:proofErr w:type="gramEnd"/>
            <w:r>
              <w:t xml:space="preserve">  «О гражданстве Приднестровской Молдавской Республики».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Конституционный закон Приднестровской Молдавской Республики от 3  апреля  2003 года №  260-К3-III «О Верховном суде Приднестровской Молдавской Республики» (САЗ 03-14)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 xml:space="preserve">Конституционный закон Приднестровской Молдавской Республики от 30 ноября </w:t>
            </w:r>
            <w:r>
              <w:lastRenderedPageBreak/>
              <w:t>2011 года № 224-КЗ-V «О Правительстве Приднестровской Молдавской Республики» (САЗ 11-48)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lastRenderedPageBreak/>
              <w:t>5</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Конституционный закон Приднестровской Молдавской Республики от 23 июля 2002 года N 165-КЗ-III «Об особых правовых режимах» (САЗ 02-30)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6</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Конституционный закон Приднестровской Молдавской Республики от 9 августа 2005 года № 621-КЗ-III «О статусе судей в Приднестровской Молдавской Республике» (САЗ 05-33)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7</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Конституционный закон Приднестровской Молдавской Республики от 9 августа 2005 года № 620-КЗ-III «О судебной системе  в Приднестровской Молдавской Республике» (САЗ 05-33)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8</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9</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Конституционный закон Приднестровской Молдавской Республики от 31 июля 2006 года 66-КЗ-IV «О Прокуратуре Приднестровской Молдавской Республики» (САЗ 06-32)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10</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Конституционный закон Приднестровской Молдавской Республики от 3 ноября 2005 года № 657-КЗ-III «Об Уполномоченном по правам человека в Приднестровской Молдавской Республике» (САЗ 05-45)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11</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Кодекс Приднестровской Молдавской Республики об административных правонарушениях № 10-З-V принят Верховным Советом Приднестровской Молдавской Республики 18 декабря 2013 года, подписан Президентом Приднестровской Молдавской Республики  21 января 2014 года, вступил в силу  28 апреля 2014 года (САЗ 14-4)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12</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 xml:space="preserve">Уголовный кодекс Приднестровской Молдавской Республики </w:t>
            </w:r>
            <w:proofErr w:type="gramStart"/>
            <w:r>
              <w:t>принят Верховным Советом Приднестровской Молдавской Республики 15 мая 2002 года  вступил</w:t>
            </w:r>
            <w:proofErr w:type="gramEnd"/>
            <w:r>
              <w:t xml:space="preserve"> в силу с 22 июля 2002 года (САЗ 02-23 часть 1)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13</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Уголовно – процессуальный кодекс Приднестровской Молдавской Республики принят Верховным Советом Приднестровской Молдавской Республики 3 июля 2002 года, вступил в силу с 22 июля 2002 года (САЗ 02-29)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14</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Таможенный кодекс Приднестровской Молдавской Республики от 31 января 2000 года (САЗ 00-1)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15</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Лесной кодекс Приднестровской Молдавской Республики от 6 апреля 2000 года (САЗ 02-28)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16</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Земельный кодекс Приднестровской Молдавской Республики принят Верховным Советом Приднестровской Молдавской Республики 17 июля 2002 года, вступил в силу с 22 июля 2002 года (САЗ 02-29 часть 2)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17</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Гражданский кодекс Приднестровской Молдавской Республики от 17 июля 2002 года (САЗ 02-28)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18</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Избирательный кодекс Приднестровской Молдавской Республики от 5 августа 2000 года (СЗМР 00-3)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19</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Кодекс</w:t>
            </w:r>
            <w:proofErr w:type="gramStart"/>
            <w:r>
              <w:t xml:space="preserve"> О</w:t>
            </w:r>
            <w:proofErr w:type="gramEnd"/>
            <w:r>
              <w:t xml:space="preserve"> браке и семье  Приднестровской Молдавской Республики  принят Верховным Советом Приднестровской Молдавской Республики 19 июля 2002 года вступил в силу с 22 июля 2002 года (САЗ 02-29)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20</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23 июня 2016 года № 157-З-VI «Об участии граждан в охране общественного порядка»  (САЗ 16-25).</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21</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lastRenderedPageBreak/>
              <w:t>22</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19 июня 2017 года № 174-З-VI «О правовом положении иностранных граждан и лиц без гражданства» (САЗ 17-25).</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23</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24</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31 октября 2014 года  № 166-З-V «О соблюдении покоя граждан и тишины» (САЗ 14-44)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25</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18 июля 1995 года «О милиции»   (СЗМР 95-3)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26</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27</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28</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 xml:space="preserve">Закон Приднестровской Молдавской Республики от 10 июля 2002 года № 151-З-IV </w:t>
            </w:r>
          </w:p>
          <w:p w:rsidR="00946B3C" w:rsidRDefault="00946B3C">
            <w:pPr>
              <w:tabs>
                <w:tab w:val="left" w:pos="284"/>
              </w:tabs>
              <w:snapToGrid w:val="0"/>
              <w:jc w:val="both"/>
            </w:pPr>
            <w:r>
              <w:t>«О лицензировании отдельных видов деятельности»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29</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29 ноября 1994 года «О психиатрической помощи и гарантиях прав граждан при ее оказании» (СЗМР 94-4)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30</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26 апреля 2019 года № 73-З-</w:t>
            </w:r>
            <w:r>
              <w:rPr>
                <w:lang w:val="en-US"/>
              </w:rPr>
              <w:t>VI</w:t>
            </w:r>
            <w:r>
              <w:t xml:space="preserve"> «Об административном надзоре органов внутренних дел за лицами, освобожденными из мест лишения свободы»</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31</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32</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25 октября 2005 года   № 649-З-III «Об исполнительном производстве» (САЗ 05-44)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33</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7 июня 2002 года  № 136-З-III «О наркотических средствах и психотропных веществах» (САЗ 02-23)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34</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8 декабря 2003 года № 367-З-III «Об обращениях граждан» (САЗ 03-50)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35</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4 августа 2008 года  № 528-З-IV«Об общественных объединениях» (САЗ 08-31)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36</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29 января 2000 года № 239-3 «О политических партиях» (СЗМР 00-1)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37</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38</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5 декабря  2002 года    № 210-З-III «Об организации проведения собраний» (САЗ 02-49) c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39</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16 января 1997 года № 29-3 «Об основах охраны здоровья граждан» (СЗМР 97-1)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40</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2 октября 2009 года № 878-З-IV «Об охране атмосферного воздуха» (САЗ 09-40)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41</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Закон Приднестровской Молдавской Республики от 26 октября 2012 года № 205-З-V «О Следственном комитете Приднестровской Молдавской Республики (САЗ 12-44)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lastRenderedPageBreak/>
              <w:t>42</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rsidP="00497055">
            <w:pPr>
              <w:tabs>
                <w:tab w:val="left" w:pos="284"/>
              </w:tabs>
              <w:snapToGrid w:val="0"/>
              <w:jc w:val="both"/>
            </w:pPr>
            <w:r>
              <w:t xml:space="preserve">Указ Президента Приднестровской Молдавской Республики  от </w:t>
            </w:r>
            <w:r w:rsidR="00497055">
              <w:t>30 мая года № 198</w:t>
            </w:r>
            <w:r>
              <w:t xml:space="preserve"> «Об утверждении системы и структуры исполнительных органов государственной власти Приднест</w:t>
            </w:r>
            <w:r w:rsidR="00497055">
              <w:t>ровской Молдавской Республики»</w:t>
            </w:r>
            <w:bookmarkStart w:id="0" w:name="_GoBack"/>
            <w:bookmarkEnd w:id="0"/>
            <w:r>
              <w:t>.</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43</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Указ Президента Приднестровской Молдавской Республики  от 25 февраля 2016 года № 90 «Об утверждении Положения, системы, структуры Министерства внутренних дел Приднестровской Молдавской Республики и штатной численности Министерства внутренних дел Приднестровской Молдавской Республики» (</w:t>
            </w:r>
            <w:proofErr w:type="spellStart"/>
            <w:r>
              <w:t>дсп</w:t>
            </w:r>
            <w:proofErr w:type="spellEnd"/>
            <w:r>
              <w:t>) (САЗ 16-8)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44</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proofErr w:type="gramStart"/>
            <w:r>
              <w:t>Указ Президента Приднестровской Молдавской Республики  от 11 апреля 2011 года № 228 «Об утверждении «Перечня наркотических средств, психотропных веществ и их подлежащих контролю в Приднестровской Молдавской Республике»;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w:t>
            </w:r>
            <w:proofErr w:type="gramEnd"/>
            <w:r>
              <w:t xml:space="preserve"> Крупного размера сильнодействующих веще</w:t>
            </w:r>
            <w:proofErr w:type="gramStart"/>
            <w:r>
              <w:t>ств дл</w:t>
            </w:r>
            <w:proofErr w:type="gramEnd"/>
            <w:r>
              <w:t xml:space="preserve">я целей статьи 232 УК ПМР; Перечня растений, содержащих наркотические средства или психотропные вещества либо их </w:t>
            </w:r>
            <w:proofErr w:type="spellStart"/>
            <w:r>
              <w:t>прекурсоры</w:t>
            </w:r>
            <w:proofErr w:type="spellEnd"/>
            <w:r>
              <w:t xml:space="preserve">; Размеров растений, содержащих наркотические средства или психотропные вещества либо их </w:t>
            </w:r>
            <w:proofErr w:type="spellStart"/>
            <w:r>
              <w:t>прекурсоры</w:t>
            </w:r>
            <w:proofErr w:type="spellEnd"/>
            <w:r>
              <w:t xml:space="preserve">  для целей статьи 229 УК ПМР» (САЗ 11-15) с изменениями и дополнениями. </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45</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46</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16 апреля 2019 года № 176дсп «Об утверждении Инструкции «Об организации деятельности участкового инспектора милиции».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47</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48</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49</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50</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51</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52</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lastRenderedPageBreak/>
              <w:t>53</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01 августа 2017 года № 371 «Об организации индивидуальной и воспитательной работы в органах и подразделениях Министерства внутренних дел Приднестровской Молдавской Республики».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54</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07 февраля 2003 года № 45 «Об утверждении Инструкции «О порядке присвоения классности рядового и начальствующего состава».</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55</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29 мая 2001 года № 156 «Об утверждении Положения «О товарищеских судах рядового и суда чести начальствующего состава органов» внутренних дел и подразделений Министерства внутренних дел Приднестровской Молдавской Республики»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56</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29 января 2013 года № 20 «По деловому стилю внешнего вида сотрудников и вольнонаемных Министерства внутренних дел Приднестровской Молдавской Республики».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57</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28 декабря 2007 года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58</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59</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60</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proofErr w:type="gramStart"/>
            <w:r>
              <w:t>Совместный приказ Министерства внутренних дел Приднестровской Молдавской Республики, Министерства здравоохранения и социальной защиты Приднестровской Молдавской Республики, Министерства юстиции Приднестровской Молдавской Республики  от 1 октября  2012 года N 476/519/312 «Об утверждении и введении в действие Инструкции «О 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w:t>
            </w:r>
            <w:proofErr w:type="gramEnd"/>
            <w:r>
              <w:t xml:space="preserve"> или токсикоманией, оформления и направления их на трудовое воспитание и принудительное лечение в лечебно трудовые профилактории» (САЗ 12-43).</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61</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11 марта 1996 года № 64 « Об утверждении Устава патрульно-постовой службы милиции общественной безопасности Приднестровской Молдавской Республики».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62</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15 июня 2000 г.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63</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 xml:space="preserve">Приказ Министерства внутренних дел Приднестровской Молдавской Республики, Министерства </w:t>
            </w:r>
            <w:proofErr w:type="gramStart"/>
            <w:r>
              <w:t>юстиции Приднестровской Молдавской Республики Министерства обороны Приднестровской Молдавской Республики</w:t>
            </w:r>
            <w:proofErr w:type="gramEnd"/>
            <w:r>
              <w:t xml:space="preserve"> от 18 октября 2004 года № 370/648 «Об утверждении Инструкции «О порядке установления и осуществления </w:t>
            </w:r>
            <w:r>
              <w:lastRenderedPageBreak/>
              <w:t>административного надзора за лицами, освобождёнными из мест лишения свободы»</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lastRenderedPageBreak/>
              <w:t>64</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11 апреля 2003 г.  № 131\157 « О порядке освобождения лиц из учреждений ГУИН, постановки  их на учет» с изменениями и дополнениями.</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65</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 xml:space="preserve">Приказ Министерства внутренних дел от 27 апреля 2002 года     № 115 «Об утверждении и введении в действие Инструкции «Об организации работы органов внутренних дел по учету и контролю за поведением </w:t>
            </w:r>
            <w:proofErr w:type="gramStart"/>
            <w:r>
              <w:t>условно-осужденных</w:t>
            </w:r>
            <w:proofErr w:type="gramEnd"/>
            <w:r>
              <w:t xml:space="preserve">». </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66</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proofErr w:type="gramStart"/>
            <w:r>
              <w:t>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Служба безопасности Президента Приднестровской Молдавской Республики, прокуратуры Приднестровской Молдавской Республики от 8 мая 2015 г. № 193/30/126/88/185/76/56/19 «Об утверждении Инструкции «О порядке приёма</w:t>
            </w:r>
            <w:proofErr w:type="gramEnd"/>
            <w:r>
              <w:t>,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tc>
      </w:tr>
      <w:tr w:rsidR="00946B3C" w:rsidTr="00946B3C">
        <w:tc>
          <w:tcPr>
            <w:tcW w:w="0" w:type="auto"/>
            <w:tcBorders>
              <w:top w:val="single" w:sz="4" w:space="0" w:color="auto"/>
              <w:left w:val="single" w:sz="4" w:space="0" w:color="auto"/>
              <w:bottom w:val="single" w:sz="4" w:space="0" w:color="auto"/>
              <w:right w:val="single" w:sz="4" w:space="0" w:color="auto"/>
            </w:tcBorders>
            <w:vAlign w:val="center"/>
            <w:hideMark/>
          </w:tcPr>
          <w:p w:rsidR="00946B3C" w:rsidRDefault="00946B3C">
            <w:pPr>
              <w:spacing w:line="360" w:lineRule="auto"/>
              <w:outlineLvl w:val="0"/>
            </w:pPr>
            <w:r>
              <w:t>67</w:t>
            </w:r>
          </w:p>
        </w:tc>
        <w:tc>
          <w:tcPr>
            <w:tcW w:w="9435" w:type="dxa"/>
            <w:tcBorders>
              <w:top w:val="single" w:sz="4" w:space="0" w:color="auto"/>
              <w:left w:val="single" w:sz="4" w:space="0" w:color="auto"/>
              <w:bottom w:val="single" w:sz="4" w:space="0" w:color="auto"/>
              <w:right w:val="single" w:sz="4" w:space="0" w:color="auto"/>
            </w:tcBorders>
            <w:vAlign w:val="center"/>
            <w:hideMark/>
          </w:tcPr>
          <w:p w:rsidR="00946B3C" w:rsidRDefault="00946B3C">
            <w:pPr>
              <w:tabs>
                <w:tab w:val="left" w:pos="284"/>
              </w:tabs>
              <w:snapToGrid w:val="0"/>
              <w:jc w:val="both"/>
            </w:pPr>
            <w:r>
              <w:t>Приказ Министерства внутренних дел Приднестровской Молдавской Республики от 11 марта 1996 года N 64 «Об утверждении Устава патрульно-постовой службы милиции общественной безопасности Приднестровской Молдавской Республики».</w:t>
            </w:r>
          </w:p>
        </w:tc>
      </w:tr>
    </w:tbl>
    <w:p w:rsidR="00946B3C" w:rsidRDefault="00946B3C" w:rsidP="00946B3C">
      <w:pPr>
        <w:rPr>
          <w:b/>
          <w:bCs/>
          <w:color w:val="FF0000"/>
          <w:sz w:val="32"/>
          <w:szCs w:val="32"/>
        </w:rPr>
      </w:pPr>
    </w:p>
    <w:tbl>
      <w:tblPr>
        <w:tblW w:w="1027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1558"/>
        <w:gridCol w:w="1842"/>
        <w:gridCol w:w="992"/>
        <w:gridCol w:w="1558"/>
        <w:gridCol w:w="851"/>
        <w:gridCol w:w="992"/>
        <w:gridCol w:w="992"/>
        <w:gridCol w:w="993"/>
      </w:tblGrid>
      <w:tr w:rsidR="00946B3C" w:rsidTr="00946B3C">
        <w:tc>
          <w:tcPr>
            <w:tcW w:w="498" w:type="dxa"/>
            <w:tcBorders>
              <w:top w:val="single" w:sz="4" w:space="0" w:color="auto"/>
              <w:left w:val="single" w:sz="4" w:space="0" w:color="auto"/>
              <w:bottom w:val="single" w:sz="4" w:space="0" w:color="auto"/>
              <w:right w:val="single" w:sz="4" w:space="0" w:color="auto"/>
            </w:tcBorders>
            <w:vAlign w:val="center"/>
          </w:tcPr>
          <w:p w:rsidR="00946B3C" w:rsidRDefault="00946B3C">
            <w:pPr>
              <w:jc w:val="center"/>
            </w:pPr>
          </w:p>
          <w:p w:rsidR="00946B3C" w:rsidRDefault="00946B3C">
            <w:pPr>
              <w:jc w:val="center"/>
            </w:pPr>
            <w:r>
              <w:rPr>
                <w:sz w:val="22"/>
                <w:szCs w:val="22"/>
              </w:rPr>
              <w:t>№</w:t>
            </w:r>
          </w:p>
          <w:p w:rsidR="00946B3C" w:rsidRDefault="00946B3C">
            <w:pPr>
              <w:jc w:val="center"/>
            </w:pPr>
            <w:proofErr w:type="spellStart"/>
            <w:r>
              <w:rPr>
                <w:sz w:val="22"/>
                <w:szCs w:val="22"/>
              </w:rPr>
              <w:t>п</w:t>
            </w:r>
            <w:proofErr w:type="gramStart"/>
            <w:r>
              <w:rPr>
                <w:sz w:val="22"/>
                <w:szCs w:val="22"/>
              </w:rPr>
              <w:t>.п</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pPr>
            <w:r>
              <w:rPr>
                <w:sz w:val="22"/>
                <w:szCs w:val="22"/>
              </w:rPr>
              <w:t>Автор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pPr>
            <w:r>
              <w:rPr>
                <w:sz w:val="22"/>
                <w:szCs w:val="22"/>
              </w:rPr>
              <w:t>Название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pPr>
            <w:r>
              <w:rPr>
                <w:sz w:val="22"/>
                <w:szCs w:val="22"/>
              </w:rPr>
              <w:t>Место</w:t>
            </w:r>
          </w:p>
          <w:p w:rsidR="00946B3C" w:rsidRDefault="00946B3C">
            <w:pPr>
              <w:jc w:val="center"/>
            </w:pPr>
            <w:r>
              <w:rPr>
                <w:sz w:val="22"/>
                <w:szCs w:val="22"/>
              </w:rPr>
              <w:t>издания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pPr>
            <w:proofErr w:type="spellStart"/>
            <w:proofErr w:type="gramStart"/>
            <w:r>
              <w:rPr>
                <w:sz w:val="22"/>
                <w:szCs w:val="22"/>
              </w:rPr>
              <w:t>Наименова-ние</w:t>
            </w:r>
            <w:proofErr w:type="spellEnd"/>
            <w:proofErr w:type="gramEnd"/>
          </w:p>
          <w:p w:rsidR="00946B3C" w:rsidRDefault="00946B3C">
            <w:pPr>
              <w:jc w:val="center"/>
            </w:pPr>
            <w:r>
              <w:rPr>
                <w:sz w:val="22"/>
                <w:szCs w:val="22"/>
              </w:rPr>
              <w:t>издательства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pPr>
            <w:r>
              <w:rPr>
                <w:sz w:val="22"/>
                <w:szCs w:val="22"/>
              </w:rPr>
              <w:t>Год</w:t>
            </w:r>
          </w:p>
          <w:p w:rsidR="00946B3C" w:rsidRDefault="00946B3C">
            <w:pPr>
              <w:jc w:val="center"/>
            </w:pPr>
            <w:proofErr w:type="spellStart"/>
            <w:proofErr w:type="gramStart"/>
            <w:r>
              <w:rPr>
                <w:sz w:val="22"/>
                <w:szCs w:val="22"/>
              </w:rPr>
              <w:t>изда-ния</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pPr>
            <w:r>
              <w:rPr>
                <w:sz w:val="22"/>
                <w:szCs w:val="22"/>
              </w:rPr>
              <w:t>Количество</w:t>
            </w:r>
          </w:p>
          <w:p w:rsidR="00946B3C" w:rsidRDefault="00946B3C">
            <w:pPr>
              <w:jc w:val="center"/>
            </w:pPr>
            <w:proofErr w:type="gramStart"/>
            <w:r>
              <w:rPr>
                <w:sz w:val="22"/>
                <w:szCs w:val="22"/>
              </w:rPr>
              <w:t>экзем-</w:t>
            </w:r>
            <w:proofErr w:type="spellStart"/>
            <w:r>
              <w:rPr>
                <w:sz w:val="22"/>
                <w:szCs w:val="22"/>
              </w:rPr>
              <w:t>пляров</w:t>
            </w:r>
            <w:proofErr w:type="spellEnd"/>
            <w:proofErr w:type="gramEnd"/>
          </w:p>
        </w:tc>
        <w:tc>
          <w:tcPr>
            <w:tcW w:w="992" w:type="dxa"/>
            <w:tcBorders>
              <w:top w:val="single" w:sz="4" w:space="0" w:color="auto"/>
              <w:left w:val="single" w:sz="4" w:space="0" w:color="auto"/>
              <w:bottom w:val="single" w:sz="4" w:space="0" w:color="auto"/>
              <w:right w:val="single" w:sz="4" w:space="0" w:color="auto"/>
            </w:tcBorders>
            <w:hideMark/>
          </w:tcPr>
          <w:p w:rsidR="00946B3C" w:rsidRDefault="00946B3C">
            <w:pPr>
              <w:jc w:val="center"/>
              <w:rPr>
                <w:sz w:val="22"/>
                <w:szCs w:val="22"/>
              </w:rPr>
            </w:pPr>
            <w:r>
              <w:rPr>
                <w:sz w:val="22"/>
                <w:szCs w:val="22"/>
              </w:rPr>
              <w:t>Электронная версия</w:t>
            </w:r>
          </w:p>
        </w:tc>
        <w:tc>
          <w:tcPr>
            <w:tcW w:w="993" w:type="dxa"/>
            <w:tcBorders>
              <w:top w:val="single" w:sz="4" w:space="0" w:color="auto"/>
              <w:left w:val="single" w:sz="4" w:space="0" w:color="auto"/>
              <w:bottom w:val="single" w:sz="4" w:space="0" w:color="auto"/>
              <w:right w:val="single" w:sz="4" w:space="0" w:color="auto"/>
            </w:tcBorders>
            <w:hideMark/>
          </w:tcPr>
          <w:p w:rsidR="00946B3C" w:rsidRDefault="00946B3C">
            <w:pPr>
              <w:jc w:val="center"/>
              <w:rPr>
                <w:sz w:val="22"/>
                <w:szCs w:val="22"/>
              </w:rPr>
            </w:pPr>
            <w:r>
              <w:rPr>
                <w:sz w:val="22"/>
                <w:szCs w:val="22"/>
              </w:rPr>
              <w:t xml:space="preserve">Место </w:t>
            </w:r>
            <w:proofErr w:type="spellStart"/>
            <w:proofErr w:type="gramStart"/>
            <w:r>
              <w:rPr>
                <w:sz w:val="22"/>
                <w:szCs w:val="22"/>
              </w:rPr>
              <w:t>разме-щения</w:t>
            </w:r>
            <w:proofErr w:type="spellEnd"/>
            <w:proofErr w:type="gramEnd"/>
          </w:p>
          <w:p w:rsidR="00946B3C" w:rsidRDefault="00946B3C">
            <w:pPr>
              <w:jc w:val="center"/>
              <w:rPr>
                <w:sz w:val="22"/>
                <w:szCs w:val="22"/>
              </w:rPr>
            </w:pPr>
            <w:r>
              <w:rPr>
                <w:sz w:val="22"/>
                <w:szCs w:val="22"/>
              </w:rPr>
              <w:t>Эл.</w:t>
            </w:r>
          </w:p>
          <w:p w:rsidR="00946B3C" w:rsidRDefault="00946B3C">
            <w:pPr>
              <w:jc w:val="center"/>
              <w:rPr>
                <w:sz w:val="22"/>
                <w:szCs w:val="22"/>
              </w:rPr>
            </w:pPr>
            <w:r>
              <w:rPr>
                <w:sz w:val="22"/>
                <w:szCs w:val="22"/>
              </w:rPr>
              <w:t>версии</w:t>
            </w:r>
          </w:p>
        </w:tc>
      </w:tr>
      <w:tr w:rsidR="00946B3C" w:rsidTr="00946B3C">
        <w:tc>
          <w:tcPr>
            <w:tcW w:w="8294" w:type="dxa"/>
            <w:gridSpan w:val="7"/>
            <w:tcBorders>
              <w:top w:val="single" w:sz="4" w:space="0" w:color="auto"/>
              <w:left w:val="single" w:sz="4" w:space="0" w:color="auto"/>
              <w:bottom w:val="single" w:sz="4" w:space="0" w:color="auto"/>
              <w:right w:val="single" w:sz="4" w:space="0" w:color="auto"/>
            </w:tcBorders>
            <w:hideMark/>
          </w:tcPr>
          <w:p w:rsidR="00946B3C" w:rsidRDefault="00946B3C">
            <w:pPr>
              <w:jc w:val="center"/>
              <w:rPr>
                <w:b/>
                <w:bCs/>
              </w:rPr>
            </w:pPr>
            <w:r>
              <w:rPr>
                <w:b/>
                <w:bCs/>
              </w:rPr>
              <w:t>Дополнительная учебная литература</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b/>
                <w:bCs/>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b/>
                <w:bCs/>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Агапов А.Б.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Административная ответственность: Учебник.</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«Статут»</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Агапов А.Б.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Административное право: Учебник</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«Дашков и</w:t>
            </w:r>
            <w:proofErr w:type="gramStart"/>
            <w:r>
              <w:rPr>
                <w:sz w:val="20"/>
                <w:szCs w:val="20"/>
              </w:rPr>
              <w:t xml:space="preserve"> К</w:t>
            </w:r>
            <w:proofErr w:type="gramEnd"/>
            <w:r>
              <w:rPr>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2004</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proofErr w:type="spellStart"/>
            <w:r>
              <w:rPr>
                <w:sz w:val="20"/>
                <w:szCs w:val="20"/>
              </w:rPr>
              <w:t>Бахрах</w:t>
            </w:r>
            <w:proofErr w:type="spellEnd"/>
            <w:r>
              <w:rPr>
                <w:sz w:val="20"/>
                <w:szCs w:val="20"/>
              </w:rPr>
              <w:t xml:space="preserve"> Д.Н.</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Административное право России</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Норма – Инфра.</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2001-2003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4</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proofErr w:type="spellStart"/>
            <w:r>
              <w:rPr>
                <w:sz w:val="20"/>
                <w:szCs w:val="20"/>
              </w:rPr>
              <w:t>Кикотя</w:t>
            </w:r>
            <w:proofErr w:type="spellEnd"/>
            <w:r>
              <w:rPr>
                <w:sz w:val="20"/>
                <w:szCs w:val="20"/>
              </w:rPr>
              <w:t xml:space="preserve"> В.Я., Лебедева С.Я.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Предупреждение преступлений и административных правонарушений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w:t>
            </w:r>
            <w:proofErr w:type="spellStart"/>
            <w:r>
              <w:rPr>
                <w:sz w:val="20"/>
                <w:szCs w:val="20"/>
              </w:rPr>
              <w:t>Юнити</w:t>
            </w:r>
            <w:proofErr w:type="spellEnd"/>
            <w:r>
              <w:rPr>
                <w:sz w:val="20"/>
                <w:szCs w:val="20"/>
              </w:rPr>
              <w:t>-Дана»</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2009</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Борисов А.Б.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Комментарий к закону РФ «О полиции». С практическими разъяснениями официальных органов и постатейными материалами.</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«Книжный мир»</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18"/>
                <w:szCs w:val="18"/>
              </w:rPr>
            </w:pPr>
            <w:proofErr w:type="gramStart"/>
            <w:r>
              <w:rPr>
                <w:sz w:val="18"/>
                <w:szCs w:val="18"/>
              </w:rPr>
              <w:t>Коновалов</w:t>
            </w:r>
            <w:proofErr w:type="gramEnd"/>
            <w:r>
              <w:rPr>
                <w:sz w:val="18"/>
                <w:szCs w:val="18"/>
              </w:rPr>
              <w:t xml:space="preserve"> П.В., Маслов А.Е.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Административная деятельность органов внутренних дел: Учебно-наглядное пособие.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«Щит-М»</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Бочаров С.Н.</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 xml:space="preserve">Учебное пособие, «Организация деятельности </w:t>
            </w:r>
            <w:r>
              <w:rPr>
                <w:rFonts w:eastAsia="Calibri"/>
                <w:sz w:val="20"/>
                <w:szCs w:val="20"/>
              </w:rPr>
              <w:lastRenderedPageBreak/>
              <w:t>участковых инспекторов милиции в вопросах и ответах»</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lastRenderedPageBreak/>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«Щит-М»</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lastRenderedPageBreak/>
              <w:t>8.</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Кокарев А.Н.,  Лаврентьев М.С.</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Учебное пособие, «Организация деятельности участковых уполномоченных  милиции»</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МВД РФ</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18"/>
                <w:szCs w:val="18"/>
              </w:rPr>
            </w:pPr>
            <w:proofErr w:type="spellStart"/>
            <w:r>
              <w:rPr>
                <w:rFonts w:eastAsia="Calibri"/>
                <w:sz w:val="18"/>
                <w:szCs w:val="18"/>
              </w:rPr>
              <w:t>Костенков</w:t>
            </w:r>
            <w:proofErr w:type="spellEnd"/>
            <w:r>
              <w:rPr>
                <w:rFonts w:eastAsia="Calibri"/>
                <w:sz w:val="18"/>
                <w:szCs w:val="18"/>
              </w:rPr>
              <w:t xml:space="preserve"> М.В., Куракин А.В.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Учебник для вузов, «Административная деятельность ОВД»</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Норма – Инфра.</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2014</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Белкин Р.С., Лавров В.П., Лузгин И.М.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Криминалистика. Т. 1. 2</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w:t>
            </w:r>
            <w:proofErr w:type="spellStart"/>
            <w:r>
              <w:rPr>
                <w:sz w:val="20"/>
                <w:szCs w:val="20"/>
              </w:rPr>
              <w:t>Юнити</w:t>
            </w:r>
            <w:proofErr w:type="spellEnd"/>
            <w:r>
              <w:rPr>
                <w:sz w:val="20"/>
                <w:szCs w:val="20"/>
              </w:rPr>
              <w:t>-Дана»</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2015.</w:t>
            </w:r>
          </w:p>
          <w:p w:rsidR="00946B3C" w:rsidRDefault="00946B3C">
            <w:pPr>
              <w:jc w:val="center"/>
              <w:rPr>
                <w:sz w:val="20"/>
                <w:szCs w:val="20"/>
              </w:rPr>
            </w:pPr>
            <w:r>
              <w:rPr>
                <w:sz w:val="20"/>
                <w:szCs w:val="20"/>
              </w:rPr>
              <w:t>2016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Доля 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Использование результатов оперативно-розыскной деятельности в доказывании по уголовным делам.</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rFonts w:eastAsia="Calibri"/>
                <w:sz w:val="20"/>
                <w:szCs w:val="20"/>
              </w:rPr>
              <w:t>Юстиция.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1993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18"/>
                <w:szCs w:val="18"/>
              </w:rPr>
            </w:pPr>
            <w:r>
              <w:rPr>
                <w:rFonts w:eastAsia="Calibri"/>
                <w:sz w:val="18"/>
                <w:szCs w:val="18"/>
              </w:rPr>
              <w:t xml:space="preserve">Ольховников Ю.Н., </w:t>
            </w:r>
            <w:proofErr w:type="spellStart"/>
            <w:r>
              <w:rPr>
                <w:rFonts w:eastAsia="Calibri"/>
                <w:sz w:val="18"/>
                <w:szCs w:val="18"/>
              </w:rPr>
              <w:t>Колонтаевский</w:t>
            </w:r>
            <w:proofErr w:type="spellEnd"/>
            <w:r>
              <w:rPr>
                <w:rFonts w:eastAsia="Calibri"/>
                <w:sz w:val="18"/>
                <w:szCs w:val="18"/>
              </w:rPr>
              <w:t xml:space="preserve"> Ф.Е.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rFonts w:eastAsia="Calibri"/>
                <w:sz w:val="20"/>
                <w:szCs w:val="20"/>
              </w:rPr>
              <w:t>Управление деятельностью   служб общественной безопасности. Учебник для слушателей.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rFonts w:eastAsia="Calibri"/>
                <w:sz w:val="20"/>
                <w:szCs w:val="20"/>
              </w:rPr>
              <w:t>Академии управления МВД России.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proofErr w:type="gramStart"/>
            <w:r>
              <w:rPr>
                <w:sz w:val="20"/>
                <w:szCs w:val="20"/>
              </w:rPr>
              <w:t>Голубев</w:t>
            </w:r>
            <w:proofErr w:type="gramEnd"/>
            <w:r>
              <w:rPr>
                <w:sz w:val="20"/>
                <w:szCs w:val="20"/>
              </w:rPr>
              <w:t xml:space="preserve"> И. 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Справочник участкового инспектора милиции</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МВД РФ</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1997</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Телегин А.С.</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Производство по делам об административных правонарушениях в органах внутренних дел.</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rFonts w:eastAsia="Calibri"/>
                <w:sz w:val="20"/>
                <w:szCs w:val="20"/>
              </w:rPr>
              <w:t>ВЮЗШ МВД РФ</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1991</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Панагия Л.Ф.</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Административная ответственность / Экспресс-справочник для курсантов и студентов ТЮИ МВД ПМР</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proofErr w:type="spellStart"/>
            <w:proofErr w:type="gramStart"/>
            <w:r>
              <w:rPr>
                <w:sz w:val="20"/>
                <w:szCs w:val="20"/>
              </w:rPr>
              <w:t>Тирас-поль</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Панкратов В.Н.</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Культура общения сотрудника органов внутренних дел: Учебно-</w:t>
            </w:r>
            <w:proofErr w:type="spellStart"/>
            <w:r>
              <w:rPr>
                <w:sz w:val="20"/>
                <w:szCs w:val="20"/>
              </w:rPr>
              <w:t>методич</w:t>
            </w:r>
            <w:proofErr w:type="spellEnd"/>
            <w:r>
              <w:rPr>
                <w:sz w:val="20"/>
                <w:szCs w:val="20"/>
              </w:rPr>
              <w:t>. пособие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«Приор-</w:t>
            </w:r>
            <w:proofErr w:type="spellStart"/>
            <w:r>
              <w:rPr>
                <w:sz w:val="20"/>
                <w:szCs w:val="20"/>
              </w:rPr>
              <w:t>Издат</w:t>
            </w:r>
            <w:proofErr w:type="spellEnd"/>
            <w:r>
              <w:rPr>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17.</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Смирный Г.А.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Административно-правовой статус городских и районных органов внутренних дел</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w:t>
            </w:r>
            <w:proofErr w:type="spellStart"/>
            <w:r>
              <w:rPr>
                <w:sz w:val="20"/>
                <w:szCs w:val="20"/>
              </w:rPr>
              <w:t>Юнити</w:t>
            </w:r>
            <w:proofErr w:type="spellEnd"/>
            <w:r>
              <w:rPr>
                <w:sz w:val="20"/>
                <w:szCs w:val="20"/>
              </w:rPr>
              <w:t>-Дана»</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2008</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lastRenderedPageBreak/>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Справочник младшего командира</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«Воениздат»</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r w:rsidR="00946B3C" w:rsidTr="00946B3C">
        <w:tc>
          <w:tcPr>
            <w:tcW w:w="498"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18"/>
                <w:szCs w:val="18"/>
              </w:rPr>
            </w:pPr>
            <w:r>
              <w:rPr>
                <w:sz w:val="18"/>
                <w:szCs w:val="18"/>
              </w:rPr>
              <w:t>Четвериков В. С.</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6B3C" w:rsidRDefault="00946B3C">
            <w:pPr>
              <w:rPr>
                <w:sz w:val="20"/>
                <w:szCs w:val="20"/>
              </w:rPr>
            </w:pPr>
            <w:r>
              <w:rPr>
                <w:sz w:val="20"/>
                <w:szCs w:val="20"/>
              </w:rPr>
              <w:t>Административное право: Учебное пособие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Москва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«Инфра-М»</w:t>
            </w:r>
          </w:p>
        </w:tc>
        <w:tc>
          <w:tcPr>
            <w:tcW w:w="851"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2005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B3C" w:rsidRDefault="00946B3C">
            <w:pPr>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946B3C" w:rsidRDefault="00946B3C">
            <w:pPr>
              <w:jc w:val="center"/>
              <w:rPr>
                <w:sz w:val="20"/>
                <w:szCs w:val="20"/>
              </w:rPr>
            </w:pPr>
          </w:p>
        </w:tc>
      </w:tr>
    </w:tbl>
    <w:p w:rsidR="00004ABC" w:rsidRDefault="00497055"/>
    <w:sectPr w:rsidR="00004A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B377C"/>
    <w:multiLevelType w:val="hybridMultilevel"/>
    <w:tmpl w:val="ED8CC856"/>
    <w:lvl w:ilvl="0" w:tplc="0419000F">
      <w:start w:val="1"/>
      <w:numFmt w:val="decimal"/>
      <w:lvlText w:val="%1."/>
      <w:lvlJc w:val="left"/>
      <w:pPr>
        <w:ind w:left="284"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nsid w:val="691E7F3E"/>
    <w:multiLevelType w:val="hybridMultilevel"/>
    <w:tmpl w:val="43D4A0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FC65B76"/>
    <w:multiLevelType w:val="hybridMultilevel"/>
    <w:tmpl w:val="90DE0A70"/>
    <w:lvl w:ilvl="0" w:tplc="6FEC4A66">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3461B30"/>
    <w:multiLevelType w:val="hybridMultilevel"/>
    <w:tmpl w:val="A67C7C2E"/>
    <w:lvl w:ilvl="0" w:tplc="77C2AFB6">
      <w:start w:val="1"/>
      <w:numFmt w:val="decimal"/>
      <w:lvlText w:val="%1."/>
      <w:lvlJc w:val="left"/>
      <w:pPr>
        <w:tabs>
          <w:tab w:val="num" w:pos="644"/>
        </w:tabs>
        <w:ind w:left="644" w:hanging="360"/>
      </w:pPr>
      <w:rPr>
        <w:rFonts w:ascii="Times New Roman" w:eastAsia="Times New Roman" w:hAnsi="Times New Roman" w:cs="Times New Roman"/>
      </w:rPr>
    </w:lvl>
    <w:lvl w:ilvl="1" w:tplc="04190019">
      <w:start w:val="1"/>
      <w:numFmt w:val="decimal"/>
      <w:lvlText w:val="%2."/>
      <w:lvlJc w:val="left"/>
      <w:pPr>
        <w:tabs>
          <w:tab w:val="num" w:pos="644"/>
        </w:tabs>
        <w:ind w:left="64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492"/>
    <w:rsid w:val="001E3663"/>
    <w:rsid w:val="00497055"/>
    <w:rsid w:val="00946B3C"/>
    <w:rsid w:val="00BC7156"/>
    <w:rsid w:val="00D86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B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B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6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5756</Words>
  <Characters>32810</Characters>
  <Application>Microsoft Office Word</Application>
  <DocSecurity>0</DocSecurity>
  <Lines>273</Lines>
  <Paragraphs>76</Paragraphs>
  <ScaleCrop>false</ScaleCrop>
  <Company>SPecialiST RePack</Company>
  <LinksUpToDate>false</LinksUpToDate>
  <CharactersWithSpaces>38490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2022-09-15T12:51:00Z</dcterms:created>
  <dcterms:modified xsi:type="dcterms:W3CDTF">2022-09-15T12:53:00Z</dcterms:modified>
</cp:coreProperties>
</file>